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C83D39" w14:textId="7C78D8BE" w:rsidR="00FA1481" w:rsidRDefault="00664A12" w:rsidP="0004730A">
      <w:pPr>
        <w:shd w:val="clear" w:color="auto" w:fill="FFFFFF"/>
        <w:spacing w:line="276" w:lineRule="auto"/>
        <w:jc w:val="center"/>
        <w:textAlignment w:val="baseline"/>
        <w:rPr>
          <w:sz w:val="36"/>
          <w:szCs w:val="36"/>
        </w:rPr>
      </w:pPr>
      <w:r>
        <w:rPr>
          <w:noProof/>
          <w:sz w:val="36"/>
          <w:szCs w:val="36"/>
        </w:rPr>
        <w:drawing>
          <wp:inline distT="0" distB="0" distL="0" distR="0" wp14:anchorId="6720CD11" wp14:editId="7067F797">
            <wp:extent cx="3200400" cy="609600"/>
            <wp:effectExtent l="0" t="0" r="0" b="0"/>
            <wp:docPr id="1" name="Picture 1" descr="agu_pubart-white_reduc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gu_pubart-white_reduc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200400" cy="609600"/>
                    </a:xfrm>
                    <a:prstGeom prst="rect">
                      <a:avLst/>
                    </a:prstGeom>
                    <a:noFill/>
                    <a:ln>
                      <a:noFill/>
                    </a:ln>
                  </pic:spPr>
                </pic:pic>
              </a:graphicData>
            </a:graphic>
          </wp:inline>
        </w:drawing>
      </w:r>
    </w:p>
    <w:p w14:paraId="7EE184DA" w14:textId="20D81C85" w:rsidR="00CE6EAA" w:rsidRPr="00BF1BF9" w:rsidRDefault="008E2A16" w:rsidP="00FF3503">
      <w:pPr>
        <w:spacing w:before="100" w:beforeAutospacing="1" w:after="100" w:afterAutospacing="1"/>
        <w:jc w:val="center"/>
        <w:rPr>
          <w:rFonts w:ascii="Myriad Pro" w:hAnsi="Myriad Pro"/>
          <w:i/>
          <w:sz w:val="22"/>
          <w:szCs w:val="22"/>
        </w:rPr>
      </w:pPr>
      <w:r>
        <w:rPr>
          <w:rFonts w:ascii="Myriad Pro" w:hAnsi="Myriad Pro"/>
          <w:i/>
          <w:sz w:val="22"/>
          <w:szCs w:val="22"/>
        </w:rPr>
        <w:t>Journal of Geophysical Research: Solid Earth</w:t>
      </w:r>
    </w:p>
    <w:p w14:paraId="2CB29489" w14:textId="77777777" w:rsidR="00FF3503" w:rsidRPr="00CE6EAA" w:rsidRDefault="00FF3503" w:rsidP="00FF3503">
      <w:pPr>
        <w:spacing w:before="100" w:beforeAutospacing="1" w:after="100" w:afterAutospacing="1"/>
        <w:jc w:val="center"/>
        <w:rPr>
          <w:rFonts w:ascii="Myriad Pro" w:hAnsi="Myriad Pro"/>
          <w:sz w:val="22"/>
          <w:szCs w:val="22"/>
        </w:rPr>
      </w:pPr>
      <w:r w:rsidRPr="00CE6EAA">
        <w:rPr>
          <w:rFonts w:ascii="Myriad Pro" w:hAnsi="Myriad Pro"/>
          <w:sz w:val="22"/>
          <w:szCs w:val="22"/>
        </w:rPr>
        <w:t>Supporting Information for</w:t>
      </w:r>
    </w:p>
    <w:p w14:paraId="59F910A1" w14:textId="4656F41F" w:rsidR="00FF3503" w:rsidRPr="00B77E40" w:rsidRDefault="00933BD7" w:rsidP="00FF3503">
      <w:pPr>
        <w:spacing w:before="100" w:beforeAutospacing="1" w:after="100" w:afterAutospacing="1"/>
        <w:jc w:val="center"/>
        <w:rPr>
          <w:rFonts w:ascii="Myriad Pro" w:hAnsi="Myriad Pro"/>
          <w:b/>
          <w:sz w:val="22"/>
          <w:szCs w:val="22"/>
        </w:rPr>
      </w:pPr>
      <w:r>
        <w:rPr>
          <w:rFonts w:ascii="Myriad Pro" w:hAnsi="Myriad Pro"/>
          <w:b/>
          <w:sz w:val="22"/>
          <w:szCs w:val="22"/>
        </w:rPr>
        <w:t>Slow slip detectability in seafloor pressure records offshore Alaska</w:t>
      </w:r>
    </w:p>
    <w:p w14:paraId="39598B20" w14:textId="77777777" w:rsidR="00933BD7" w:rsidRDefault="00933BD7" w:rsidP="00FF3503">
      <w:pPr>
        <w:spacing w:before="100" w:beforeAutospacing="1" w:after="100" w:afterAutospacing="1"/>
        <w:jc w:val="center"/>
        <w:rPr>
          <w:rFonts w:ascii="Myriad Pro" w:hAnsi="Myriad Pro"/>
          <w:sz w:val="22"/>
          <w:szCs w:val="22"/>
        </w:rPr>
      </w:pPr>
      <w:r w:rsidRPr="00933BD7">
        <w:rPr>
          <w:rFonts w:ascii="Myriad Pro" w:hAnsi="Myriad Pro"/>
          <w:b/>
          <w:sz w:val="22"/>
          <w:szCs w:val="22"/>
          <w:lang w:val="en"/>
        </w:rPr>
        <w:t>Erik K. Fredrickson</w:t>
      </w:r>
      <w:r w:rsidRPr="00933BD7">
        <w:rPr>
          <w:rFonts w:ascii="Myriad Pro" w:hAnsi="Myriad Pro"/>
          <w:b/>
          <w:sz w:val="22"/>
          <w:szCs w:val="22"/>
          <w:vertAlign w:val="superscript"/>
          <w:lang w:val="en"/>
        </w:rPr>
        <w:t>1</w:t>
      </w:r>
      <w:r w:rsidRPr="00933BD7">
        <w:rPr>
          <w:rFonts w:ascii="Myriad Pro" w:hAnsi="Myriad Pro"/>
          <w:b/>
          <w:sz w:val="22"/>
          <w:szCs w:val="22"/>
          <w:lang w:val="en"/>
        </w:rPr>
        <w:t>, William S. D. Wilcock</w:t>
      </w:r>
      <w:r w:rsidRPr="00933BD7">
        <w:rPr>
          <w:rFonts w:ascii="Myriad Pro" w:hAnsi="Myriad Pro"/>
          <w:b/>
          <w:sz w:val="22"/>
          <w:szCs w:val="22"/>
          <w:vertAlign w:val="superscript"/>
          <w:lang w:val="en"/>
        </w:rPr>
        <w:t>1</w:t>
      </w:r>
      <w:r w:rsidRPr="00933BD7">
        <w:rPr>
          <w:rFonts w:ascii="Myriad Pro" w:hAnsi="Myriad Pro"/>
          <w:b/>
          <w:sz w:val="22"/>
          <w:szCs w:val="22"/>
          <w:lang w:val="en"/>
        </w:rPr>
        <w:t>, Joan S. Gomberg</w:t>
      </w:r>
      <w:r w:rsidRPr="00933BD7">
        <w:rPr>
          <w:rFonts w:ascii="Myriad Pro" w:hAnsi="Myriad Pro"/>
          <w:b/>
          <w:sz w:val="22"/>
          <w:szCs w:val="22"/>
          <w:vertAlign w:val="superscript"/>
          <w:lang w:val="en"/>
        </w:rPr>
        <w:t>2</w:t>
      </w:r>
      <w:r w:rsidRPr="00933BD7">
        <w:rPr>
          <w:rFonts w:ascii="Myriad Pro" w:hAnsi="Myriad Pro"/>
          <w:b/>
          <w:sz w:val="22"/>
          <w:szCs w:val="22"/>
          <w:lang w:val="en"/>
        </w:rPr>
        <w:t>, Susan L. Hautala</w:t>
      </w:r>
      <w:r w:rsidRPr="00933BD7">
        <w:rPr>
          <w:rFonts w:ascii="Myriad Pro" w:hAnsi="Myriad Pro"/>
          <w:b/>
          <w:sz w:val="22"/>
          <w:szCs w:val="22"/>
          <w:vertAlign w:val="superscript"/>
          <w:lang w:val="en"/>
        </w:rPr>
        <w:t>1</w:t>
      </w:r>
      <w:r w:rsidRPr="00933BD7">
        <w:rPr>
          <w:rFonts w:ascii="Myriad Pro" w:hAnsi="Myriad Pro"/>
          <w:b/>
          <w:sz w:val="22"/>
          <w:szCs w:val="22"/>
          <w:lang w:val="en"/>
        </w:rPr>
        <w:t>, Albert J. Hermann</w:t>
      </w:r>
      <w:r w:rsidRPr="00933BD7">
        <w:rPr>
          <w:rFonts w:ascii="Myriad Pro" w:hAnsi="Myriad Pro"/>
          <w:b/>
          <w:sz w:val="22"/>
          <w:szCs w:val="22"/>
          <w:vertAlign w:val="superscript"/>
          <w:lang w:val="en"/>
        </w:rPr>
        <w:t>3,4</w:t>
      </w:r>
      <w:r w:rsidRPr="00933BD7">
        <w:rPr>
          <w:rFonts w:ascii="Myriad Pro" w:hAnsi="Myriad Pro"/>
          <w:b/>
          <w:sz w:val="22"/>
          <w:szCs w:val="22"/>
          <w:lang w:val="en"/>
        </w:rPr>
        <w:t>, H. Paul Johnson</w:t>
      </w:r>
      <w:r w:rsidRPr="00933BD7">
        <w:rPr>
          <w:rFonts w:ascii="Myriad Pro" w:hAnsi="Myriad Pro"/>
          <w:b/>
          <w:sz w:val="22"/>
          <w:szCs w:val="22"/>
          <w:vertAlign w:val="superscript"/>
          <w:lang w:val="en"/>
        </w:rPr>
        <w:t>1</w:t>
      </w:r>
      <w:r w:rsidRPr="00933BD7">
        <w:rPr>
          <w:rFonts w:ascii="Myriad Pro" w:hAnsi="Myriad Pro"/>
          <w:sz w:val="22"/>
          <w:szCs w:val="22"/>
        </w:rPr>
        <w:t xml:space="preserve"> </w:t>
      </w:r>
    </w:p>
    <w:p w14:paraId="295A4C87" w14:textId="77777777" w:rsidR="00933BD7" w:rsidRPr="00933BD7" w:rsidRDefault="00933BD7" w:rsidP="00933BD7">
      <w:pPr>
        <w:spacing w:before="100" w:beforeAutospacing="1" w:after="100" w:afterAutospacing="1"/>
        <w:jc w:val="center"/>
        <w:rPr>
          <w:rFonts w:ascii="Myriad Pro" w:hAnsi="Myriad Pro"/>
          <w:bCs/>
          <w:sz w:val="18"/>
          <w:szCs w:val="18"/>
          <w:lang w:val="en"/>
        </w:rPr>
      </w:pPr>
      <w:r w:rsidRPr="00933BD7">
        <w:rPr>
          <w:rFonts w:ascii="Myriad Pro" w:hAnsi="Myriad Pro"/>
          <w:bCs/>
          <w:sz w:val="18"/>
          <w:szCs w:val="18"/>
          <w:vertAlign w:val="superscript"/>
          <w:lang w:val="en"/>
        </w:rPr>
        <w:t>1</w:t>
      </w:r>
      <w:r w:rsidRPr="00933BD7">
        <w:rPr>
          <w:rFonts w:ascii="Myriad Pro" w:hAnsi="Myriad Pro"/>
          <w:bCs/>
          <w:sz w:val="18"/>
          <w:szCs w:val="18"/>
          <w:lang w:val="en"/>
        </w:rPr>
        <w:t>School of Oceanography, University of Washington, Seattle, Washington, USA</w:t>
      </w:r>
    </w:p>
    <w:p w14:paraId="08368DE5" w14:textId="77777777" w:rsidR="00933BD7" w:rsidRPr="00933BD7" w:rsidRDefault="00933BD7" w:rsidP="00933BD7">
      <w:pPr>
        <w:spacing w:before="100" w:beforeAutospacing="1" w:after="100" w:afterAutospacing="1"/>
        <w:jc w:val="center"/>
        <w:rPr>
          <w:rFonts w:ascii="Myriad Pro" w:hAnsi="Myriad Pro"/>
          <w:bCs/>
          <w:sz w:val="18"/>
          <w:szCs w:val="18"/>
          <w:lang w:val="en"/>
        </w:rPr>
      </w:pPr>
      <w:r w:rsidRPr="00933BD7">
        <w:rPr>
          <w:rFonts w:ascii="Myriad Pro" w:hAnsi="Myriad Pro"/>
          <w:bCs/>
          <w:sz w:val="18"/>
          <w:szCs w:val="18"/>
          <w:vertAlign w:val="superscript"/>
          <w:lang w:val="en"/>
        </w:rPr>
        <w:t>2</w:t>
      </w:r>
      <w:r w:rsidRPr="00933BD7">
        <w:rPr>
          <w:rFonts w:ascii="Myriad Pro" w:hAnsi="Myriad Pro"/>
          <w:bCs/>
          <w:sz w:val="18"/>
          <w:szCs w:val="18"/>
          <w:lang w:val="en"/>
        </w:rPr>
        <w:t>US Geological Survey, Seattle, Washington, USA</w:t>
      </w:r>
    </w:p>
    <w:p w14:paraId="2FEE3C2B" w14:textId="77777777" w:rsidR="00933BD7" w:rsidRPr="00933BD7" w:rsidRDefault="00933BD7" w:rsidP="00933BD7">
      <w:pPr>
        <w:spacing w:before="100" w:beforeAutospacing="1" w:after="100" w:afterAutospacing="1"/>
        <w:jc w:val="center"/>
        <w:rPr>
          <w:rFonts w:ascii="Myriad Pro" w:hAnsi="Myriad Pro"/>
          <w:bCs/>
          <w:sz w:val="18"/>
          <w:szCs w:val="18"/>
          <w:lang w:val="en"/>
        </w:rPr>
      </w:pPr>
      <w:r w:rsidRPr="00933BD7">
        <w:rPr>
          <w:rFonts w:ascii="Myriad Pro" w:hAnsi="Myriad Pro"/>
          <w:bCs/>
          <w:sz w:val="18"/>
          <w:szCs w:val="18"/>
          <w:vertAlign w:val="superscript"/>
          <w:lang w:val="en"/>
        </w:rPr>
        <w:t>3</w:t>
      </w:r>
      <w:r w:rsidRPr="00933BD7">
        <w:rPr>
          <w:rFonts w:ascii="Myriad Pro" w:hAnsi="Myriad Pro"/>
          <w:bCs/>
          <w:sz w:val="18"/>
          <w:szCs w:val="18"/>
          <w:lang w:val="en"/>
        </w:rPr>
        <w:t>Joint Institute for the Study of the Atmosphere and Ocean, University of Washington, Seattle, Washington, USA</w:t>
      </w:r>
    </w:p>
    <w:p w14:paraId="71891EDF" w14:textId="2E3076F8" w:rsidR="00094365" w:rsidRPr="00933BD7" w:rsidRDefault="00933BD7" w:rsidP="00933BD7">
      <w:pPr>
        <w:spacing w:before="100" w:beforeAutospacing="1" w:after="100" w:afterAutospacing="1"/>
        <w:jc w:val="center"/>
        <w:rPr>
          <w:rFonts w:ascii="Myriad Pro" w:hAnsi="Myriad Pro"/>
          <w:bCs/>
          <w:sz w:val="18"/>
          <w:szCs w:val="18"/>
          <w:lang w:val="en"/>
        </w:rPr>
      </w:pPr>
      <w:r w:rsidRPr="00933BD7">
        <w:rPr>
          <w:rFonts w:ascii="Myriad Pro" w:hAnsi="Myriad Pro"/>
          <w:bCs/>
          <w:sz w:val="18"/>
          <w:szCs w:val="18"/>
          <w:vertAlign w:val="superscript"/>
          <w:lang w:val="en"/>
        </w:rPr>
        <w:t>4</w:t>
      </w:r>
      <w:r w:rsidRPr="00933BD7">
        <w:rPr>
          <w:rFonts w:ascii="Myriad Pro" w:hAnsi="Myriad Pro"/>
          <w:bCs/>
          <w:sz w:val="18"/>
          <w:szCs w:val="18"/>
          <w:lang w:val="en"/>
        </w:rPr>
        <w:t>NOAA Pacific Marine Environmental Laboratory, Seattle, Washington, USA</w:t>
      </w:r>
      <w:r w:rsidR="00A50033" w:rsidRPr="00CE6EAA" w:rsidDel="00A50033">
        <w:rPr>
          <w:rFonts w:ascii="Myriad Pro" w:hAnsi="Myriad Pro"/>
          <w:sz w:val="22"/>
          <w:szCs w:val="22"/>
        </w:rPr>
        <w:t xml:space="preserve"> </w:t>
      </w:r>
    </w:p>
    <w:p w14:paraId="347237BD" w14:textId="77777777" w:rsidR="00094365" w:rsidRPr="00CE6EAA" w:rsidRDefault="00094365" w:rsidP="000B2E64">
      <w:pPr>
        <w:spacing w:before="100" w:beforeAutospacing="1" w:after="100" w:afterAutospacing="1"/>
        <w:jc w:val="center"/>
        <w:rPr>
          <w:rFonts w:ascii="Myriad Pro" w:hAnsi="Myriad Pro"/>
          <w:sz w:val="22"/>
          <w:szCs w:val="22"/>
        </w:rPr>
      </w:pPr>
    </w:p>
    <w:p w14:paraId="1CD128B3" w14:textId="77777777" w:rsidR="00111843" w:rsidRDefault="00111843" w:rsidP="00111843">
      <w:pPr>
        <w:rPr>
          <w:rFonts w:ascii="Myriad Pro" w:hAnsi="Myriad Pro"/>
          <w:b/>
        </w:rPr>
      </w:pPr>
      <w:r w:rsidRPr="00CE6EAA">
        <w:rPr>
          <w:rFonts w:ascii="Myriad Pro" w:hAnsi="Myriad Pro"/>
          <w:b/>
        </w:rPr>
        <w:t>Contents of this file</w:t>
      </w:r>
      <w:r w:rsidR="00E43D2D">
        <w:rPr>
          <w:rFonts w:ascii="Myriad Pro" w:hAnsi="Myriad Pro"/>
          <w:b/>
        </w:rPr>
        <w:t xml:space="preserve"> </w:t>
      </w:r>
    </w:p>
    <w:p w14:paraId="1F13291B" w14:textId="77777777" w:rsidR="00E43D2D" w:rsidRPr="00E40896" w:rsidRDefault="00E43D2D" w:rsidP="00111843">
      <w:pPr>
        <w:rPr>
          <w:rFonts w:ascii="Myriad Pro" w:hAnsi="Myriad Pro"/>
        </w:rPr>
      </w:pPr>
    </w:p>
    <w:p w14:paraId="10640459" w14:textId="6D967758" w:rsidR="00111843" w:rsidRPr="00CE6EAA" w:rsidRDefault="00111843" w:rsidP="00111843">
      <w:pPr>
        <w:ind w:left="720"/>
        <w:rPr>
          <w:rFonts w:ascii="Myriad Pro" w:hAnsi="Myriad Pro"/>
          <w:sz w:val="22"/>
          <w:szCs w:val="22"/>
        </w:rPr>
      </w:pPr>
      <w:r w:rsidRPr="00CE6EAA">
        <w:rPr>
          <w:rFonts w:ascii="Myriad Pro" w:hAnsi="Myriad Pro"/>
          <w:sz w:val="22"/>
          <w:szCs w:val="22"/>
        </w:rPr>
        <w:t>Figures S1 to S</w:t>
      </w:r>
      <w:r w:rsidR="00933BD7">
        <w:rPr>
          <w:rFonts w:ascii="Myriad Pro" w:hAnsi="Myriad Pro"/>
          <w:sz w:val="22"/>
          <w:szCs w:val="22"/>
        </w:rPr>
        <w:t>10</w:t>
      </w:r>
    </w:p>
    <w:p w14:paraId="2E42B574" w14:textId="77777777" w:rsidR="00933BD7" w:rsidRDefault="00111843" w:rsidP="00933BD7">
      <w:pPr>
        <w:ind w:left="720"/>
        <w:rPr>
          <w:rFonts w:ascii="Myriad Pro" w:hAnsi="Myriad Pro"/>
          <w:sz w:val="22"/>
          <w:szCs w:val="22"/>
        </w:rPr>
      </w:pPr>
      <w:r w:rsidRPr="00CE6EAA">
        <w:rPr>
          <w:rFonts w:ascii="Myriad Pro" w:hAnsi="Myriad Pro"/>
          <w:sz w:val="22"/>
          <w:szCs w:val="22"/>
        </w:rPr>
        <w:t>Tables S1 to S</w:t>
      </w:r>
      <w:r w:rsidR="00933BD7">
        <w:rPr>
          <w:rFonts w:ascii="Myriad Pro" w:hAnsi="Myriad Pro"/>
          <w:sz w:val="22"/>
          <w:szCs w:val="22"/>
        </w:rPr>
        <w:t>4</w:t>
      </w:r>
      <w:r w:rsidR="00AA76F3">
        <w:rPr>
          <w:rFonts w:ascii="Myriad Pro" w:hAnsi="Myriad Pro"/>
          <w:sz w:val="22"/>
          <w:szCs w:val="22"/>
        </w:rPr>
        <w:t xml:space="preserve"> </w:t>
      </w:r>
    </w:p>
    <w:p w14:paraId="32CE9E2D" w14:textId="5037DC3C" w:rsidR="003E1980" w:rsidRPr="00933BD7" w:rsidRDefault="00933BD7" w:rsidP="00933BD7">
      <w:pPr>
        <w:ind w:left="720"/>
        <w:rPr>
          <w:rFonts w:ascii="Myriad Pro" w:hAnsi="Myriad Pro"/>
          <w:sz w:val="22"/>
          <w:szCs w:val="22"/>
        </w:rPr>
      </w:pPr>
      <w:r>
        <w:rPr>
          <w:rFonts w:ascii="Myriad Pro" w:hAnsi="Myriad Pro"/>
          <w:sz w:val="22"/>
          <w:szCs w:val="22"/>
        </w:rPr>
        <w:br w:type="page"/>
      </w:r>
    </w:p>
    <w:p w14:paraId="0FA1BABB" w14:textId="56D1A955" w:rsidR="00933BD7" w:rsidRDefault="00933BD7" w:rsidP="003E1980">
      <w:pPr>
        <w:pStyle w:val="SMHeading"/>
        <w:rPr>
          <w:rFonts w:ascii="Myriad Pro" w:hAnsi="Myriad Pro"/>
          <w:sz w:val="22"/>
          <w:szCs w:val="22"/>
        </w:rPr>
      </w:pPr>
      <w:r>
        <w:rPr>
          <w:rFonts w:ascii="Myriad Pro" w:hAnsi="Myriad Pro"/>
          <w:noProof/>
          <w:sz w:val="22"/>
          <w:szCs w:val="22"/>
        </w:rPr>
        <w:lastRenderedPageBreak/>
        <w:drawing>
          <wp:inline distT="0" distB="0" distL="0" distR="0" wp14:anchorId="445A1378" wp14:editId="74BE19E7">
            <wp:extent cx="6111096" cy="5369317"/>
            <wp:effectExtent l="254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8">
                      <a:extLst>
                        <a:ext uri="{28A0092B-C50C-407E-A947-70E740481C1C}">
                          <a14:useLocalDpi xmlns:a14="http://schemas.microsoft.com/office/drawing/2010/main" val="0"/>
                        </a:ext>
                      </a:extLst>
                    </a:blip>
                    <a:srcRect l="6028" r="6028"/>
                    <a:stretch/>
                  </pic:blipFill>
                  <pic:spPr bwMode="auto">
                    <a:xfrm rot="16200000">
                      <a:off x="0" y="0"/>
                      <a:ext cx="6115070" cy="5372809"/>
                    </a:xfrm>
                    <a:prstGeom prst="rect">
                      <a:avLst/>
                    </a:prstGeom>
                    <a:ln>
                      <a:noFill/>
                    </a:ln>
                    <a:extLst>
                      <a:ext uri="{53640926-AAD7-44D8-BBD7-CCE9431645EC}">
                        <a14:shadowObscured xmlns:a14="http://schemas.microsoft.com/office/drawing/2010/main"/>
                      </a:ext>
                    </a:extLst>
                  </pic:spPr>
                </pic:pic>
              </a:graphicData>
            </a:graphic>
          </wp:inline>
        </w:drawing>
      </w:r>
    </w:p>
    <w:p w14:paraId="2A630BF5" w14:textId="60BA1D5E" w:rsidR="00752929" w:rsidRDefault="00227D86" w:rsidP="003E1980">
      <w:pPr>
        <w:pStyle w:val="SMHeading"/>
        <w:rPr>
          <w:rFonts w:ascii="Myriad Pro" w:hAnsi="Myriad Pro"/>
          <w:b w:val="0"/>
          <w:sz w:val="22"/>
          <w:szCs w:val="22"/>
        </w:rPr>
      </w:pPr>
      <w:r w:rsidRPr="005314B5">
        <w:rPr>
          <w:rFonts w:ascii="Myriad Pro" w:hAnsi="Myriad Pro"/>
          <w:sz w:val="22"/>
          <w:szCs w:val="22"/>
        </w:rPr>
        <w:t>Figure S1</w:t>
      </w:r>
      <w:r w:rsidR="003E1980" w:rsidRPr="005314B5">
        <w:rPr>
          <w:rFonts w:ascii="Myriad Pro" w:hAnsi="Myriad Pro"/>
          <w:sz w:val="22"/>
          <w:szCs w:val="22"/>
        </w:rPr>
        <w:t xml:space="preserve">. </w:t>
      </w:r>
      <w:r w:rsidR="00752929" w:rsidRPr="00752929">
        <w:rPr>
          <w:rFonts w:ascii="Myriad Pro" w:hAnsi="Myriad Pro"/>
          <w:b w:val="0"/>
          <w:sz w:val="22"/>
          <w:szCs w:val="22"/>
        </w:rPr>
        <w:t>Time series of tidally filtered, drift and sinusoidal-corrected slope pressure data (blue), scaled proxies (red), and proxy-corrected data (black), vertically offset with shallowest station at the top for display purposes. Winter months, when signals are anomalously large across observables, are labeled in bold. A) No proxy. B) Scaled reference station pressure (</w:t>
      </w:r>
      <w:r w:rsidR="00752929" w:rsidRPr="00752929">
        <w:rPr>
          <w:rFonts w:ascii="Myriad Pro" w:hAnsi="Myriad Pro"/>
          <w:b w:val="0"/>
          <w:i/>
          <w:iCs/>
          <w:sz w:val="22"/>
          <w:szCs w:val="22"/>
        </w:rPr>
        <w:t>P</w:t>
      </w:r>
      <w:r w:rsidR="00752929" w:rsidRPr="00752929">
        <w:rPr>
          <w:rFonts w:ascii="Myriad Pro" w:hAnsi="Myriad Pro"/>
          <w:b w:val="0"/>
          <w:i/>
          <w:iCs/>
          <w:sz w:val="22"/>
          <w:szCs w:val="22"/>
          <w:vertAlign w:val="subscript"/>
        </w:rPr>
        <w:t>ref</w:t>
      </w:r>
      <w:r w:rsidR="00752929" w:rsidRPr="00752929">
        <w:rPr>
          <w:rFonts w:ascii="Myriad Pro" w:hAnsi="Myriad Pro"/>
          <w:b w:val="0"/>
          <w:sz w:val="22"/>
          <w:szCs w:val="22"/>
        </w:rPr>
        <w:t>). C) Scaled depth-matched pressure (</w:t>
      </w:r>
      <w:proofErr w:type="spellStart"/>
      <w:r w:rsidR="00752929" w:rsidRPr="00752929">
        <w:rPr>
          <w:rFonts w:ascii="Myriad Pro" w:hAnsi="Myriad Pro"/>
          <w:b w:val="0"/>
          <w:i/>
          <w:iCs/>
          <w:sz w:val="22"/>
          <w:szCs w:val="22"/>
        </w:rPr>
        <w:t>P</w:t>
      </w:r>
      <w:r w:rsidR="00752929" w:rsidRPr="00752929">
        <w:rPr>
          <w:rFonts w:ascii="Myriad Pro" w:hAnsi="Myriad Pro"/>
          <w:b w:val="0"/>
          <w:i/>
          <w:iCs/>
          <w:sz w:val="22"/>
          <w:szCs w:val="22"/>
          <w:vertAlign w:val="subscript"/>
        </w:rPr>
        <w:t>match</w:t>
      </w:r>
      <w:proofErr w:type="spellEnd"/>
      <w:r w:rsidR="00752929" w:rsidRPr="00752929">
        <w:rPr>
          <w:rFonts w:ascii="Myriad Pro" w:hAnsi="Myriad Pro"/>
          <w:b w:val="0"/>
          <w:sz w:val="22"/>
          <w:szCs w:val="22"/>
        </w:rPr>
        <w:t>), with matched station labeled in red text. D) Scaled network average pressure (</w:t>
      </w:r>
      <w:proofErr w:type="spellStart"/>
      <w:r w:rsidR="00752929" w:rsidRPr="00752929">
        <w:rPr>
          <w:rFonts w:ascii="Myriad Pro" w:hAnsi="Myriad Pro"/>
          <w:b w:val="0"/>
          <w:i/>
          <w:iCs/>
          <w:sz w:val="22"/>
          <w:szCs w:val="22"/>
        </w:rPr>
        <w:t>P</w:t>
      </w:r>
      <w:r w:rsidR="00752929" w:rsidRPr="00752929">
        <w:rPr>
          <w:rFonts w:ascii="Myriad Pro" w:hAnsi="Myriad Pro"/>
          <w:b w:val="0"/>
          <w:i/>
          <w:iCs/>
          <w:sz w:val="22"/>
          <w:szCs w:val="22"/>
          <w:vertAlign w:val="subscript"/>
        </w:rPr>
        <w:t>avg</w:t>
      </w:r>
      <w:proofErr w:type="spellEnd"/>
      <w:r w:rsidR="00752929" w:rsidRPr="00752929">
        <w:rPr>
          <w:rFonts w:ascii="Myriad Pro" w:hAnsi="Myriad Pro"/>
          <w:b w:val="0"/>
          <w:sz w:val="22"/>
          <w:szCs w:val="22"/>
        </w:rPr>
        <w:t>). E) Scaled temperatures, lagged to maximize correlation (</w:t>
      </w:r>
      <w:proofErr w:type="spellStart"/>
      <w:r w:rsidR="00752929" w:rsidRPr="00752929">
        <w:rPr>
          <w:rFonts w:ascii="Myriad Pro" w:hAnsi="Myriad Pro"/>
          <w:b w:val="0"/>
          <w:i/>
          <w:iCs/>
          <w:sz w:val="22"/>
          <w:szCs w:val="22"/>
        </w:rPr>
        <w:t>P</w:t>
      </w:r>
      <w:r w:rsidR="00752929" w:rsidRPr="00752929">
        <w:rPr>
          <w:rFonts w:ascii="Myriad Pro" w:hAnsi="Myriad Pro"/>
          <w:b w:val="0"/>
          <w:i/>
          <w:iCs/>
          <w:sz w:val="22"/>
          <w:szCs w:val="22"/>
          <w:vertAlign w:val="subscript"/>
        </w:rPr>
        <w:t>temp</w:t>
      </w:r>
      <w:proofErr w:type="spellEnd"/>
      <w:r w:rsidR="00752929" w:rsidRPr="00752929">
        <w:rPr>
          <w:rFonts w:ascii="Myriad Pro" w:hAnsi="Myriad Pro"/>
          <w:b w:val="0"/>
          <w:sz w:val="22"/>
          <w:szCs w:val="22"/>
        </w:rPr>
        <w:t>). F) Scaled sea surface height (</w:t>
      </w:r>
      <w:r w:rsidR="00752929" w:rsidRPr="00752929">
        <w:rPr>
          <w:rFonts w:ascii="Myriad Pro" w:hAnsi="Myriad Pro"/>
          <w:b w:val="0"/>
          <w:i/>
          <w:iCs/>
          <w:sz w:val="22"/>
          <w:szCs w:val="22"/>
        </w:rPr>
        <w:t>P</w:t>
      </w:r>
      <w:r w:rsidR="00752929" w:rsidRPr="00752929">
        <w:rPr>
          <w:rFonts w:ascii="Myriad Pro" w:hAnsi="Myriad Pro"/>
          <w:b w:val="0"/>
          <w:i/>
          <w:iCs/>
          <w:sz w:val="22"/>
          <w:szCs w:val="22"/>
          <w:vertAlign w:val="subscript"/>
        </w:rPr>
        <w:t>SSH</w:t>
      </w:r>
      <w:r w:rsidR="00752929" w:rsidRPr="00752929">
        <w:rPr>
          <w:rFonts w:ascii="Myriad Pro" w:hAnsi="Myriad Pro"/>
          <w:b w:val="0"/>
          <w:sz w:val="22"/>
          <w:szCs w:val="22"/>
        </w:rPr>
        <w:t>).</w:t>
      </w:r>
    </w:p>
    <w:p w14:paraId="5F0585A6" w14:textId="77777777" w:rsidR="00752929" w:rsidRDefault="00752929">
      <w:pPr>
        <w:rPr>
          <w:rFonts w:ascii="Myriad Pro" w:hAnsi="Myriad Pro"/>
          <w:bCs/>
          <w:kern w:val="32"/>
          <w:sz w:val="22"/>
          <w:szCs w:val="22"/>
        </w:rPr>
      </w:pPr>
      <w:r>
        <w:rPr>
          <w:rFonts w:ascii="Myriad Pro" w:hAnsi="Myriad Pro"/>
          <w:b/>
          <w:sz w:val="22"/>
          <w:szCs w:val="22"/>
        </w:rPr>
        <w:br w:type="page"/>
      </w:r>
    </w:p>
    <w:p w14:paraId="6975C01A" w14:textId="77777777" w:rsidR="00752929" w:rsidRDefault="00752929" w:rsidP="00752929">
      <w:pPr>
        <w:pStyle w:val="SMHeading"/>
        <w:rPr>
          <w:rFonts w:ascii="Myriad Pro" w:hAnsi="Myriad Pro"/>
          <w:sz w:val="22"/>
          <w:szCs w:val="22"/>
        </w:rPr>
      </w:pPr>
      <w:r>
        <w:rPr>
          <w:rFonts w:ascii="Myriad Pro" w:hAnsi="Myriad Pro"/>
          <w:noProof/>
          <w:sz w:val="22"/>
          <w:szCs w:val="22"/>
        </w:rPr>
        <w:lastRenderedPageBreak/>
        <w:drawing>
          <wp:inline distT="0" distB="0" distL="0" distR="0" wp14:anchorId="6C38DCF8" wp14:editId="09D9FA85">
            <wp:extent cx="5447203" cy="478600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9">
                      <a:extLst>
                        <a:ext uri="{28A0092B-C50C-407E-A947-70E740481C1C}">
                          <a14:useLocalDpi xmlns:a14="http://schemas.microsoft.com/office/drawing/2010/main" val="0"/>
                        </a:ext>
                      </a:extLst>
                    </a:blip>
                    <a:srcRect l="6026" r="6026"/>
                    <a:stretch>
                      <a:fillRect/>
                    </a:stretch>
                  </pic:blipFill>
                  <pic:spPr bwMode="auto">
                    <a:xfrm>
                      <a:off x="0" y="0"/>
                      <a:ext cx="5457277" cy="4794860"/>
                    </a:xfrm>
                    <a:prstGeom prst="rect">
                      <a:avLst/>
                    </a:prstGeom>
                    <a:ln>
                      <a:noFill/>
                    </a:ln>
                    <a:extLst>
                      <a:ext uri="{53640926-AAD7-44D8-BBD7-CCE9431645EC}">
                        <a14:shadowObscured xmlns:a14="http://schemas.microsoft.com/office/drawing/2010/main"/>
                      </a:ext>
                    </a:extLst>
                  </pic:spPr>
                </pic:pic>
              </a:graphicData>
            </a:graphic>
          </wp:inline>
        </w:drawing>
      </w:r>
    </w:p>
    <w:p w14:paraId="7C162E7E" w14:textId="7BE19AE7" w:rsidR="00752929" w:rsidRDefault="00752929" w:rsidP="00752929">
      <w:pPr>
        <w:pStyle w:val="SMHeading"/>
        <w:rPr>
          <w:rFonts w:ascii="Myriad Pro" w:hAnsi="Myriad Pro"/>
          <w:b w:val="0"/>
          <w:bCs w:val="0"/>
          <w:sz w:val="22"/>
          <w:szCs w:val="22"/>
        </w:rPr>
      </w:pPr>
      <w:r w:rsidRPr="005314B5">
        <w:rPr>
          <w:rFonts w:ascii="Myriad Pro" w:hAnsi="Myriad Pro"/>
          <w:sz w:val="22"/>
          <w:szCs w:val="22"/>
        </w:rPr>
        <w:t>Figure S</w:t>
      </w:r>
      <w:r>
        <w:rPr>
          <w:rFonts w:ascii="Myriad Pro" w:hAnsi="Myriad Pro"/>
          <w:sz w:val="22"/>
          <w:szCs w:val="22"/>
        </w:rPr>
        <w:t>2</w:t>
      </w:r>
      <w:r w:rsidRPr="005314B5">
        <w:rPr>
          <w:rFonts w:ascii="Myriad Pro" w:hAnsi="Myriad Pro"/>
          <w:sz w:val="22"/>
          <w:szCs w:val="22"/>
        </w:rPr>
        <w:t xml:space="preserve">. </w:t>
      </w:r>
      <w:r w:rsidRPr="00752929">
        <w:rPr>
          <w:rFonts w:ascii="Myriad Pro" w:hAnsi="Myriad Pro"/>
          <w:b w:val="0"/>
          <w:bCs w:val="0"/>
          <w:sz w:val="22"/>
          <w:szCs w:val="22"/>
        </w:rPr>
        <w:t xml:space="preserve">Proxy-corrected pressure RMS improvements for A) </w:t>
      </w:r>
      <w:proofErr w:type="spellStart"/>
      <w:r w:rsidRPr="00752929">
        <w:rPr>
          <w:rFonts w:ascii="Myriad Pro" w:hAnsi="Myriad Pro"/>
          <w:b w:val="0"/>
          <w:bCs w:val="0"/>
          <w:sz w:val="22"/>
          <w:szCs w:val="22"/>
        </w:rPr>
        <w:t>polynomially</w:t>
      </w:r>
      <w:proofErr w:type="spellEnd"/>
      <w:r w:rsidRPr="00752929">
        <w:rPr>
          <w:rFonts w:ascii="Myriad Pro" w:hAnsi="Myriad Pro"/>
          <w:b w:val="0"/>
          <w:bCs w:val="0"/>
          <w:sz w:val="22"/>
          <w:szCs w:val="22"/>
        </w:rPr>
        <w:t xml:space="preserve"> corrected shelf data, B) </w:t>
      </w:r>
      <w:proofErr w:type="spellStart"/>
      <w:r w:rsidRPr="00752929">
        <w:rPr>
          <w:rFonts w:ascii="Myriad Pro" w:hAnsi="Myriad Pro"/>
          <w:b w:val="0"/>
          <w:bCs w:val="0"/>
          <w:sz w:val="22"/>
          <w:szCs w:val="22"/>
        </w:rPr>
        <w:t>polynomially</w:t>
      </w:r>
      <w:proofErr w:type="spellEnd"/>
      <w:r w:rsidRPr="00752929">
        <w:rPr>
          <w:rFonts w:ascii="Myriad Pro" w:hAnsi="Myriad Pro"/>
          <w:b w:val="0"/>
          <w:bCs w:val="0"/>
          <w:sz w:val="22"/>
          <w:szCs w:val="22"/>
        </w:rPr>
        <w:t xml:space="preserve"> corrected slope data, C) multivariate-CEOF corrected shelf data, and D) multivariate-CEOF corrected slope data. The empty, black-outlined bars in the background show the RMS of the seasonally corrected pressure record prior to applying any proxy, while the thin colored bars show the RMS of each proxy corrected time series.</w:t>
      </w:r>
    </w:p>
    <w:p w14:paraId="19008974" w14:textId="77777777" w:rsidR="00752929" w:rsidRDefault="00752929">
      <w:pPr>
        <w:rPr>
          <w:rFonts w:ascii="Myriad Pro" w:hAnsi="Myriad Pro"/>
          <w:kern w:val="32"/>
          <w:sz w:val="22"/>
          <w:szCs w:val="22"/>
        </w:rPr>
      </w:pPr>
      <w:r>
        <w:rPr>
          <w:rFonts w:ascii="Myriad Pro" w:hAnsi="Myriad Pro"/>
          <w:b/>
          <w:bCs/>
          <w:sz w:val="22"/>
          <w:szCs w:val="22"/>
        </w:rPr>
        <w:br w:type="page"/>
      </w:r>
    </w:p>
    <w:p w14:paraId="71AFAF7D" w14:textId="18345F02" w:rsidR="00752929" w:rsidRDefault="007D0D28" w:rsidP="00752929">
      <w:pPr>
        <w:pStyle w:val="SMHeading"/>
        <w:rPr>
          <w:rFonts w:ascii="Myriad Pro" w:hAnsi="Myriad Pro"/>
          <w:sz w:val="22"/>
          <w:szCs w:val="22"/>
        </w:rPr>
      </w:pPr>
      <w:r>
        <w:rPr>
          <w:rFonts w:ascii="Myriad Pro" w:hAnsi="Myriad Pro"/>
          <w:noProof/>
          <w:sz w:val="22"/>
          <w:szCs w:val="22"/>
        </w:rPr>
        <w:lastRenderedPageBreak/>
        <w:drawing>
          <wp:inline distT="0" distB="0" distL="0" distR="0" wp14:anchorId="2C2D8514" wp14:editId="232D24CF">
            <wp:extent cx="5486400" cy="365634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rotWithShape="1">
                    <a:blip r:embed="rId10">
                      <a:extLst>
                        <a:ext uri="{28A0092B-C50C-407E-A947-70E740481C1C}">
                          <a14:useLocalDpi xmlns:a14="http://schemas.microsoft.com/office/drawing/2010/main" val="0"/>
                        </a:ext>
                      </a:extLst>
                    </a:blip>
                    <a:srcRect t="24251" b="24251"/>
                    <a:stretch/>
                  </pic:blipFill>
                  <pic:spPr bwMode="auto">
                    <a:xfrm>
                      <a:off x="0" y="0"/>
                      <a:ext cx="5486400" cy="3656342"/>
                    </a:xfrm>
                    <a:prstGeom prst="rect">
                      <a:avLst/>
                    </a:prstGeom>
                    <a:ln>
                      <a:noFill/>
                    </a:ln>
                    <a:extLst>
                      <a:ext uri="{53640926-AAD7-44D8-BBD7-CCE9431645EC}">
                        <a14:shadowObscured xmlns:a14="http://schemas.microsoft.com/office/drawing/2010/main"/>
                      </a:ext>
                    </a:extLst>
                  </pic:spPr>
                </pic:pic>
              </a:graphicData>
            </a:graphic>
          </wp:inline>
        </w:drawing>
      </w:r>
    </w:p>
    <w:p w14:paraId="77532BB9" w14:textId="789546A2" w:rsidR="001C11D7" w:rsidRDefault="00752929" w:rsidP="00752929">
      <w:pPr>
        <w:pStyle w:val="SMHeading"/>
        <w:rPr>
          <w:rFonts w:ascii="Myriad Pro" w:hAnsi="Myriad Pro"/>
          <w:b w:val="0"/>
          <w:bCs w:val="0"/>
          <w:sz w:val="22"/>
          <w:szCs w:val="22"/>
        </w:rPr>
      </w:pPr>
      <w:r w:rsidRPr="005314B5">
        <w:rPr>
          <w:rFonts w:ascii="Myriad Pro" w:hAnsi="Myriad Pro"/>
          <w:sz w:val="22"/>
          <w:szCs w:val="22"/>
        </w:rPr>
        <w:t>Figure S</w:t>
      </w:r>
      <w:r w:rsidR="007D0D28">
        <w:rPr>
          <w:rFonts w:ascii="Myriad Pro" w:hAnsi="Myriad Pro"/>
          <w:sz w:val="22"/>
          <w:szCs w:val="22"/>
        </w:rPr>
        <w:t>3</w:t>
      </w:r>
      <w:r w:rsidRPr="005314B5">
        <w:rPr>
          <w:rFonts w:ascii="Myriad Pro" w:hAnsi="Myriad Pro"/>
          <w:sz w:val="22"/>
          <w:szCs w:val="22"/>
        </w:rPr>
        <w:t xml:space="preserve">. </w:t>
      </w:r>
      <w:r w:rsidR="007D0D28" w:rsidRPr="007D0D28">
        <w:rPr>
          <w:rFonts w:ascii="Myriad Pro" w:hAnsi="Myriad Pro"/>
          <w:b w:val="0"/>
          <w:bCs w:val="0"/>
          <w:sz w:val="22"/>
          <w:szCs w:val="22"/>
        </w:rPr>
        <w:t xml:space="preserve">Amplitude recovery from synthetic detection analysis on the continental slope, when known onset time is assumed, sinusoidal (black), and pressure-CEOF (gray) seasonal corrections, for each of the proxies considered. The results from all synthetic ramp amplitude considered (0, 2, 4, 6, 8, and 10 cm) were combined, with ramp duration held at 14 days and onset times varied weekly from August 2018 through April 2019. A) No proxy. B) </w:t>
      </w:r>
      <w:r w:rsidR="007D0D28" w:rsidRPr="007D0D28">
        <w:rPr>
          <w:rFonts w:ascii="Myriad Pro" w:hAnsi="Myriad Pro"/>
          <w:b w:val="0"/>
          <w:bCs w:val="0"/>
          <w:i/>
          <w:iCs/>
          <w:sz w:val="22"/>
          <w:szCs w:val="22"/>
        </w:rPr>
        <w:t>P</w:t>
      </w:r>
      <w:r w:rsidR="007D0D28" w:rsidRPr="007D0D28">
        <w:rPr>
          <w:rFonts w:ascii="Myriad Pro" w:hAnsi="Myriad Pro"/>
          <w:b w:val="0"/>
          <w:bCs w:val="0"/>
          <w:i/>
          <w:iCs/>
          <w:sz w:val="22"/>
          <w:szCs w:val="22"/>
          <w:vertAlign w:val="subscript"/>
        </w:rPr>
        <w:t>ref</w:t>
      </w:r>
      <w:r w:rsidR="007D0D28" w:rsidRPr="007D0D28">
        <w:rPr>
          <w:rFonts w:ascii="Myriad Pro" w:hAnsi="Myriad Pro"/>
          <w:b w:val="0"/>
          <w:bCs w:val="0"/>
          <w:sz w:val="22"/>
          <w:szCs w:val="22"/>
        </w:rPr>
        <w:t xml:space="preserve">. C) </w:t>
      </w:r>
      <w:proofErr w:type="spellStart"/>
      <w:r w:rsidR="007D0D28" w:rsidRPr="007D0D28">
        <w:rPr>
          <w:rFonts w:ascii="Myriad Pro" w:hAnsi="Myriad Pro"/>
          <w:b w:val="0"/>
          <w:bCs w:val="0"/>
          <w:i/>
          <w:iCs/>
          <w:sz w:val="22"/>
          <w:szCs w:val="22"/>
        </w:rPr>
        <w:t>P</w:t>
      </w:r>
      <w:r w:rsidR="007D0D28" w:rsidRPr="007D0D28">
        <w:rPr>
          <w:rFonts w:ascii="Myriad Pro" w:hAnsi="Myriad Pro"/>
          <w:b w:val="0"/>
          <w:bCs w:val="0"/>
          <w:i/>
          <w:iCs/>
          <w:sz w:val="22"/>
          <w:szCs w:val="22"/>
          <w:vertAlign w:val="subscript"/>
        </w:rPr>
        <w:t>match</w:t>
      </w:r>
      <w:proofErr w:type="spellEnd"/>
      <w:r w:rsidR="007D0D28" w:rsidRPr="007D0D28">
        <w:rPr>
          <w:rFonts w:ascii="Myriad Pro" w:hAnsi="Myriad Pro"/>
          <w:b w:val="0"/>
          <w:bCs w:val="0"/>
          <w:sz w:val="22"/>
          <w:szCs w:val="22"/>
        </w:rPr>
        <w:t xml:space="preserve">, D) </w:t>
      </w:r>
      <w:proofErr w:type="spellStart"/>
      <w:r w:rsidR="007D0D28" w:rsidRPr="007D0D28">
        <w:rPr>
          <w:rFonts w:ascii="Myriad Pro" w:hAnsi="Myriad Pro"/>
          <w:b w:val="0"/>
          <w:bCs w:val="0"/>
          <w:i/>
          <w:iCs/>
          <w:sz w:val="22"/>
          <w:szCs w:val="22"/>
        </w:rPr>
        <w:t>P</w:t>
      </w:r>
      <w:r w:rsidR="007D0D28" w:rsidRPr="007D0D28">
        <w:rPr>
          <w:rFonts w:ascii="Myriad Pro" w:hAnsi="Myriad Pro"/>
          <w:b w:val="0"/>
          <w:bCs w:val="0"/>
          <w:i/>
          <w:iCs/>
          <w:sz w:val="22"/>
          <w:szCs w:val="22"/>
          <w:vertAlign w:val="subscript"/>
        </w:rPr>
        <w:t>avg</w:t>
      </w:r>
      <w:proofErr w:type="spellEnd"/>
      <w:r w:rsidR="007D0D28" w:rsidRPr="007D0D28">
        <w:rPr>
          <w:rFonts w:ascii="Myriad Pro" w:hAnsi="Myriad Pro"/>
          <w:b w:val="0"/>
          <w:bCs w:val="0"/>
          <w:sz w:val="22"/>
          <w:szCs w:val="22"/>
        </w:rPr>
        <w:t xml:space="preserve">. E) </w:t>
      </w:r>
      <w:proofErr w:type="spellStart"/>
      <w:r w:rsidR="007D0D28" w:rsidRPr="007D0D28">
        <w:rPr>
          <w:rFonts w:ascii="Myriad Pro" w:hAnsi="Myriad Pro"/>
          <w:b w:val="0"/>
          <w:bCs w:val="0"/>
          <w:i/>
          <w:iCs/>
          <w:sz w:val="22"/>
          <w:szCs w:val="22"/>
        </w:rPr>
        <w:t>P</w:t>
      </w:r>
      <w:r w:rsidR="007D0D28" w:rsidRPr="007D0D28">
        <w:rPr>
          <w:rFonts w:ascii="Myriad Pro" w:hAnsi="Myriad Pro"/>
          <w:b w:val="0"/>
          <w:bCs w:val="0"/>
          <w:i/>
          <w:iCs/>
          <w:sz w:val="22"/>
          <w:szCs w:val="22"/>
          <w:vertAlign w:val="subscript"/>
        </w:rPr>
        <w:t>temp</w:t>
      </w:r>
      <w:proofErr w:type="spellEnd"/>
      <w:r w:rsidR="007D0D28" w:rsidRPr="007D0D28">
        <w:rPr>
          <w:rFonts w:ascii="Myriad Pro" w:hAnsi="Myriad Pro"/>
          <w:b w:val="0"/>
          <w:bCs w:val="0"/>
          <w:sz w:val="22"/>
          <w:szCs w:val="22"/>
        </w:rPr>
        <w:t xml:space="preserve">. F) </w:t>
      </w:r>
      <w:r w:rsidR="007D0D28" w:rsidRPr="007D0D28">
        <w:rPr>
          <w:rFonts w:ascii="Myriad Pro" w:hAnsi="Myriad Pro"/>
          <w:b w:val="0"/>
          <w:bCs w:val="0"/>
          <w:i/>
          <w:iCs/>
          <w:sz w:val="22"/>
          <w:szCs w:val="22"/>
        </w:rPr>
        <w:t>P</w:t>
      </w:r>
      <w:r w:rsidR="007D0D28" w:rsidRPr="007D0D28">
        <w:rPr>
          <w:rFonts w:ascii="Myriad Pro" w:hAnsi="Myriad Pro"/>
          <w:b w:val="0"/>
          <w:bCs w:val="0"/>
          <w:i/>
          <w:iCs/>
          <w:sz w:val="22"/>
          <w:szCs w:val="22"/>
          <w:vertAlign w:val="subscript"/>
        </w:rPr>
        <w:t>SSH</w:t>
      </w:r>
      <w:r w:rsidR="007D0D28" w:rsidRPr="007D0D28">
        <w:rPr>
          <w:rFonts w:ascii="Myriad Pro" w:hAnsi="Myriad Pro"/>
          <w:b w:val="0"/>
          <w:bCs w:val="0"/>
          <w:sz w:val="22"/>
          <w:szCs w:val="22"/>
        </w:rPr>
        <w:t>. Vertical solid lines show the input</w:t>
      </w:r>
      <w:r w:rsidR="007D0D28">
        <w:rPr>
          <w:rFonts w:ascii="Myriad Pro" w:hAnsi="Myriad Pro"/>
          <w:b w:val="0"/>
          <w:bCs w:val="0"/>
          <w:sz w:val="22"/>
          <w:szCs w:val="22"/>
        </w:rPr>
        <w:t xml:space="preserve"> </w:t>
      </w:r>
      <w:r w:rsidR="007D0D28" w:rsidRPr="007D0D28">
        <w:rPr>
          <w:rFonts w:ascii="Myriad Pro" w:hAnsi="Myriad Pro"/>
          <w:b w:val="0"/>
          <w:bCs w:val="0"/>
          <w:sz w:val="22"/>
          <w:szCs w:val="22"/>
        </w:rPr>
        <w:t xml:space="preserve">synthetic amplitude, vertical dotted lines show the median and </w:t>
      </w:r>
      <w:r w:rsidR="007D0D28" w:rsidRPr="007D0D28">
        <w:rPr>
          <w:rFonts w:ascii="Myriad Pro" w:hAnsi="Myriad Pro"/>
          <w:b w:val="0"/>
          <w:bCs w:val="0"/>
          <w:sz w:val="22"/>
          <w:szCs w:val="22"/>
        </w:rPr>
        <w:sym w:font="Symbol" w:char="F0B1"/>
      </w:r>
      <w:r w:rsidR="007D0D28" w:rsidRPr="007D0D28">
        <w:rPr>
          <w:rFonts w:ascii="Myriad Pro" w:hAnsi="Myriad Pro"/>
          <w:b w:val="0"/>
          <w:bCs w:val="0"/>
          <w:sz w:val="22"/>
          <w:szCs w:val="22"/>
        </w:rPr>
        <w:t>MAD for the sinusoidal case, and vertical dashed lines show the same for the pressure-CEOF case.</w:t>
      </w:r>
    </w:p>
    <w:p w14:paraId="34493C26" w14:textId="30A69501" w:rsidR="007D0D28" w:rsidRPr="001C11D7" w:rsidRDefault="001C11D7" w:rsidP="001C11D7">
      <w:pPr>
        <w:rPr>
          <w:rFonts w:ascii="Myriad Pro" w:hAnsi="Myriad Pro"/>
          <w:kern w:val="32"/>
          <w:sz w:val="22"/>
          <w:szCs w:val="22"/>
        </w:rPr>
      </w:pPr>
      <w:r>
        <w:rPr>
          <w:rFonts w:ascii="Myriad Pro" w:hAnsi="Myriad Pro"/>
          <w:b/>
          <w:bCs/>
          <w:sz w:val="22"/>
          <w:szCs w:val="22"/>
        </w:rPr>
        <w:br w:type="page"/>
      </w:r>
    </w:p>
    <w:p w14:paraId="32DE2846" w14:textId="4B2AC319" w:rsidR="007D0D28" w:rsidRDefault="007D0D28" w:rsidP="00752929">
      <w:pPr>
        <w:pStyle w:val="SMHeading"/>
        <w:rPr>
          <w:rFonts w:ascii="Myriad Pro" w:hAnsi="Myriad Pro"/>
          <w:sz w:val="22"/>
          <w:szCs w:val="22"/>
        </w:rPr>
      </w:pPr>
      <w:r>
        <w:rPr>
          <w:rFonts w:ascii="Myriad Pro" w:hAnsi="Myriad Pro"/>
          <w:noProof/>
          <w:sz w:val="22"/>
          <w:szCs w:val="22"/>
        </w:rPr>
        <w:lastRenderedPageBreak/>
        <w:drawing>
          <wp:inline distT="0" distB="0" distL="0" distR="0" wp14:anchorId="428B802E" wp14:editId="1014D1BE">
            <wp:extent cx="4577821" cy="59241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1">
                      <a:extLst>
                        <a:ext uri="{28A0092B-C50C-407E-A947-70E740481C1C}">
                          <a14:useLocalDpi xmlns:a14="http://schemas.microsoft.com/office/drawing/2010/main" val="0"/>
                        </a:ext>
                      </a:extLst>
                    </a:blip>
                    <a:stretch>
                      <a:fillRect/>
                    </a:stretch>
                  </pic:blipFill>
                  <pic:spPr>
                    <a:xfrm>
                      <a:off x="0" y="0"/>
                      <a:ext cx="4644778" cy="6010794"/>
                    </a:xfrm>
                    <a:prstGeom prst="rect">
                      <a:avLst/>
                    </a:prstGeom>
                  </pic:spPr>
                </pic:pic>
              </a:graphicData>
            </a:graphic>
          </wp:inline>
        </w:drawing>
      </w:r>
    </w:p>
    <w:p w14:paraId="6F763310" w14:textId="27645353" w:rsidR="001C11D7" w:rsidRDefault="00752929" w:rsidP="00752929">
      <w:pPr>
        <w:pStyle w:val="SMHeading"/>
        <w:rPr>
          <w:rFonts w:ascii="Myriad Pro" w:hAnsi="Myriad Pro"/>
          <w:b w:val="0"/>
          <w:bCs w:val="0"/>
          <w:sz w:val="22"/>
          <w:szCs w:val="22"/>
        </w:rPr>
      </w:pPr>
      <w:r w:rsidRPr="005314B5">
        <w:rPr>
          <w:rFonts w:ascii="Myriad Pro" w:hAnsi="Myriad Pro"/>
          <w:sz w:val="22"/>
          <w:szCs w:val="22"/>
        </w:rPr>
        <w:t>Figure S</w:t>
      </w:r>
      <w:r w:rsidR="007D0D28">
        <w:rPr>
          <w:rFonts w:ascii="Myriad Pro" w:hAnsi="Myriad Pro"/>
          <w:sz w:val="22"/>
          <w:szCs w:val="22"/>
        </w:rPr>
        <w:t>4</w:t>
      </w:r>
      <w:r w:rsidRPr="005314B5">
        <w:rPr>
          <w:rFonts w:ascii="Myriad Pro" w:hAnsi="Myriad Pro"/>
          <w:sz w:val="22"/>
          <w:szCs w:val="22"/>
        </w:rPr>
        <w:t xml:space="preserve">. </w:t>
      </w:r>
      <w:r w:rsidR="007D0D28" w:rsidRPr="007D0D28">
        <w:rPr>
          <w:rFonts w:ascii="Myriad Pro" w:hAnsi="Myriad Pro"/>
          <w:b w:val="0"/>
          <w:bCs w:val="0"/>
          <w:sz w:val="22"/>
          <w:szCs w:val="22"/>
        </w:rPr>
        <w:t xml:space="preserve">Amplitude recovery from synthetic detection analysis, when known onset time is assumed, for polynomial (black) and multivariate-CEOF (gray) seasonal corrections, for each of the proxies considered. A-F) Shelf amplitude predictions for no proxy, </w:t>
      </w:r>
      <w:r w:rsidR="007D0D28" w:rsidRPr="007D0D28">
        <w:rPr>
          <w:rFonts w:ascii="Myriad Pro" w:hAnsi="Myriad Pro"/>
          <w:b w:val="0"/>
          <w:bCs w:val="0"/>
          <w:i/>
          <w:iCs/>
          <w:sz w:val="22"/>
          <w:szCs w:val="22"/>
        </w:rPr>
        <w:t>P</w:t>
      </w:r>
      <w:r w:rsidR="007D0D28" w:rsidRPr="007D0D28">
        <w:rPr>
          <w:rFonts w:ascii="Myriad Pro" w:hAnsi="Myriad Pro"/>
          <w:b w:val="0"/>
          <w:bCs w:val="0"/>
          <w:i/>
          <w:iCs/>
          <w:sz w:val="22"/>
          <w:szCs w:val="22"/>
          <w:vertAlign w:val="subscript"/>
        </w:rPr>
        <w:t>ref</w:t>
      </w:r>
      <w:r w:rsidR="007D0D28" w:rsidRPr="007D0D28">
        <w:rPr>
          <w:rFonts w:ascii="Myriad Pro" w:hAnsi="Myriad Pro"/>
          <w:b w:val="0"/>
          <w:bCs w:val="0"/>
          <w:sz w:val="22"/>
          <w:szCs w:val="22"/>
        </w:rPr>
        <w:t xml:space="preserve">, </w:t>
      </w:r>
      <w:proofErr w:type="spellStart"/>
      <w:r w:rsidR="007D0D28" w:rsidRPr="007D0D28">
        <w:rPr>
          <w:rFonts w:ascii="Myriad Pro" w:hAnsi="Myriad Pro"/>
          <w:b w:val="0"/>
          <w:bCs w:val="0"/>
          <w:i/>
          <w:iCs/>
          <w:sz w:val="22"/>
          <w:szCs w:val="22"/>
        </w:rPr>
        <w:t>P</w:t>
      </w:r>
      <w:r w:rsidR="007D0D28" w:rsidRPr="007D0D28">
        <w:rPr>
          <w:rFonts w:ascii="Myriad Pro" w:hAnsi="Myriad Pro"/>
          <w:b w:val="0"/>
          <w:bCs w:val="0"/>
          <w:i/>
          <w:iCs/>
          <w:sz w:val="22"/>
          <w:szCs w:val="22"/>
          <w:vertAlign w:val="subscript"/>
        </w:rPr>
        <w:t>match</w:t>
      </w:r>
      <w:proofErr w:type="spellEnd"/>
      <w:r w:rsidR="007D0D28" w:rsidRPr="007D0D28">
        <w:rPr>
          <w:rFonts w:ascii="Myriad Pro" w:hAnsi="Myriad Pro"/>
          <w:b w:val="0"/>
          <w:bCs w:val="0"/>
          <w:sz w:val="22"/>
          <w:szCs w:val="22"/>
        </w:rPr>
        <w:t xml:space="preserve">, </w:t>
      </w:r>
      <w:proofErr w:type="spellStart"/>
      <w:r w:rsidR="007D0D28" w:rsidRPr="007D0D28">
        <w:rPr>
          <w:rFonts w:ascii="Myriad Pro" w:hAnsi="Myriad Pro"/>
          <w:b w:val="0"/>
          <w:bCs w:val="0"/>
          <w:i/>
          <w:iCs/>
          <w:sz w:val="22"/>
          <w:szCs w:val="22"/>
        </w:rPr>
        <w:t>P</w:t>
      </w:r>
      <w:r w:rsidR="007D0D28" w:rsidRPr="007D0D28">
        <w:rPr>
          <w:rFonts w:ascii="Myriad Pro" w:hAnsi="Myriad Pro"/>
          <w:b w:val="0"/>
          <w:bCs w:val="0"/>
          <w:i/>
          <w:iCs/>
          <w:sz w:val="22"/>
          <w:szCs w:val="22"/>
          <w:vertAlign w:val="subscript"/>
        </w:rPr>
        <w:t>avg</w:t>
      </w:r>
      <w:proofErr w:type="spellEnd"/>
      <w:r w:rsidR="007D0D28" w:rsidRPr="007D0D28">
        <w:rPr>
          <w:rFonts w:ascii="Myriad Pro" w:hAnsi="Myriad Pro"/>
          <w:b w:val="0"/>
          <w:bCs w:val="0"/>
          <w:sz w:val="22"/>
          <w:szCs w:val="22"/>
        </w:rPr>
        <w:t xml:space="preserve">, </w:t>
      </w:r>
      <w:proofErr w:type="spellStart"/>
      <w:r w:rsidR="007D0D28" w:rsidRPr="007D0D28">
        <w:rPr>
          <w:rFonts w:ascii="Myriad Pro" w:hAnsi="Myriad Pro"/>
          <w:b w:val="0"/>
          <w:bCs w:val="0"/>
          <w:i/>
          <w:iCs/>
          <w:sz w:val="22"/>
          <w:szCs w:val="22"/>
        </w:rPr>
        <w:t>P</w:t>
      </w:r>
      <w:r w:rsidR="007D0D28" w:rsidRPr="007D0D28">
        <w:rPr>
          <w:rFonts w:ascii="Myriad Pro" w:hAnsi="Myriad Pro"/>
          <w:b w:val="0"/>
          <w:bCs w:val="0"/>
          <w:i/>
          <w:iCs/>
          <w:sz w:val="22"/>
          <w:szCs w:val="22"/>
          <w:vertAlign w:val="subscript"/>
        </w:rPr>
        <w:t>temp</w:t>
      </w:r>
      <w:proofErr w:type="spellEnd"/>
      <w:r w:rsidR="007D0D28" w:rsidRPr="007D0D28">
        <w:rPr>
          <w:rFonts w:ascii="Myriad Pro" w:hAnsi="Myriad Pro"/>
          <w:b w:val="0"/>
          <w:bCs w:val="0"/>
          <w:sz w:val="22"/>
          <w:szCs w:val="22"/>
        </w:rPr>
        <w:t xml:space="preserve">, and </w:t>
      </w:r>
      <w:r w:rsidR="007D0D28" w:rsidRPr="007D0D28">
        <w:rPr>
          <w:rFonts w:ascii="Myriad Pro" w:hAnsi="Myriad Pro"/>
          <w:b w:val="0"/>
          <w:bCs w:val="0"/>
          <w:i/>
          <w:iCs/>
          <w:sz w:val="22"/>
          <w:szCs w:val="22"/>
        </w:rPr>
        <w:t>P</w:t>
      </w:r>
      <w:r w:rsidR="007D0D28" w:rsidRPr="007D0D28">
        <w:rPr>
          <w:rFonts w:ascii="Myriad Pro" w:hAnsi="Myriad Pro"/>
          <w:b w:val="0"/>
          <w:bCs w:val="0"/>
          <w:i/>
          <w:iCs/>
          <w:sz w:val="22"/>
          <w:szCs w:val="22"/>
          <w:vertAlign w:val="subscript"/>
        </w:rPr>
        <w:t>SSH</w:t>
      </w:r>
      <w:r w:rsidR="007D0D28" w:rsidRPr="007D0D28">
        <w:rPr>
          <w:rFonts w:ascii="Myriad Pro" w:hAnsi="Myriad Pro"/>
          <w:b w:val="0"/>
          <w:bCs w:val="0"/>
          <w:sz w:val="22"/>
          <w:szCs w:val="22"/>
        </w:rPr>
        <w:t xml:space="preserve">, respectively. G-L) Slope amplitude predictions for no proxy, </w:t>
      </w:r>
      <w:r w:rsidR="007D0D28" w:rsidRPr="007D0D28">
        <w:rPr>
          <w:rFonts w:ascii="Myriad Pro" w:hAnsi="Myriad Pro"/>
          <w:b w:val="0"/>
          <w:bCs w:val="0"/>
          <w:i/>
          <w:iCs/>
          <w:sz w:val="22"/>
          <w:szCs w:val="22"/>
        </w:rPr>
        <w:t>P</w:t>
      </w:r>
      <w:r w:rsidR="007D0D28" w:rsidRPr="007D0D28">
        <w:rPr>
          <w:rFonts w:ascii="Myriad Pro" w:hAnsi="Myriad Pro"/>
          <w:b w:val="0"/>
          <w:bCs w:val="0"/>
          <w:i/>
          <w:iCs/>
          <w:sz w:val="22"/>
          <w:szCs w:val="22"/>
          <w:vertAlign w:val="subscript"/>
        </w:rPr>
        <w:t>ref</w:t>
      </w:r>
      <w:r w:rsidR="007D0D28" w:rsidRPr="007D0D28">
        <w:rPr>
          <w:rFonts w:ascii="Myriad Pro" w:hAnsi="Myriad Pro"/>
          <w:b w:val="0"/>
          <w:bCs w:val="0"/>
          <w:sz w:val="22"/>
          <w:szCs w:val="22"/>
        </w:rPr>
        <w:t xml:space="preserve">, </w:t>
      </w:r>
      <w:proofErr w:type="spellStart"/>
      <w:r w:rsidR="007D0D28" w:rsidRPr="007D0D28">
        <w:rPr>
          <w:rFonts w:ascii="Myriad Pro" w:hAnsi="Myriad Pro"/>
          <w:b w:val="0"/>
          <w:bCs w:val="0"/>
          <w:i/>
          <w:iCs/>
          <w:sz w:val="22"/>
          <w:szCs w:val="22"/>
        </w:rPr>
        <w:t>P</w:t>
      </w:r>
      <w:r w:rsidR="007D0D28" w:rsidRPr="007D0D28">
        <w:rPr>
          <w:rFonts w:ascii="Myriad Pro" w:hAnsi="Myriad Pro"/>
          <w:b w:val="0"/>
          <w:bCs w:val="0"/>
          <w:i/>
          <w:iCs/>
          <w:sz w:val="22"/>
          <w:szCs w:val="22"/>
          <w:vertAlign w:val="subscript"/>
        </w:rPr>
        <w:t>match</w:t>
      </w:r>
      <w:proofErr w:type="spellEnd"/>
      <w:r w:rsidR="007D0D28" w:rsidRPr="007D0D28">
        <w:rPr>
          <w:rFonts w:ascii="Myriad Pro" w:hAnsi="Myriad Pro"/>
          <w:b w:val="0"/>
          <w:bCs w:val="0"/>
          <w:sz w:val="22"/>
          <w:szCs w:val="22"/>
        </w:rPr>
        <w:t xml:space="preserve">, </w:t>
      </w:r>
      <w:proofErr w:type="spellStart"/>
      <w:r w:rsidR="007D0D28" w:rsidRPr="007D0D28">
        <w:rPr>
          <w:rFonts w:ascii="Myriad Pro" w:hAnsi="Myriad Pro"/>
          <w:b w:val="0"/>
          <w:bCs w:val="0"/>
          <w:i/>
          <w:iCs/>
          <w:sz w:val="22"/>
          <w:szCs w:val="22"/>
        </w:rPr>
        <w:t>P</w:t>
      </w:r>
      <w:r w:rsidR="007D0D28" w:rsidRPr="007D0D28">
        <w:rPr>
          <w:rFonts w:ascii="Myriad Pro" w:hAnsi="Myriad Pro"/>
          <w:b w:val="0"/>
          <w:bCs w:val="0"/>
          <w:i/>
          <w:iCs/>
          <w:sz w:val="22"/>
          <w:szCs w:val="22"/>
          <w:vertAlign w:val="subscript"/>
        </w:rPr>
        <w:t>avg</w:t>
      </w:r>
      <w:proofErr w:type="spellEnd"/>
      <w:r w:rsidR="007D0D28" w:rsidRPr="007D0D28">
        <w:rPr>
          <w:rFonts w:ascii="Myriad Pro" w:hAnsi="Myriad Pro"/>
          <w:b w:val="0"/>
          <w:bCs w:val="0"/>
          <w:sz w:val="22"/>
          <w:szCs w:val="22"/>
        </w:rPr>
        <w:t xml:space="preserve">, </w:t>
      </w:r>
      <w:proofErr w:type="spellStart"/>
      <w:r w:rsidR="007D0D28" w:rsidRPr="007D0D28">
        <w:rPr>
          <w:rFonts w:ascii="Myriad Pro" w:hAnsi="Myriad Pro"/>
          <w:b w:val="0"/>
          <w:bCs w:val="0"/>
          <w:i/>
          <w:iCs/>
          <w:sz w:val="22"/>
          <w:szCs w:val="22"/>
        </w:rPr>
        <w:t>P</w:t>
      </w:r>
      <w:r w:rsidR="007D0D28" w:rsidRPr="007D0D28">
        <w:rPr>
          <w:rFonts w:ascii="Myriad Pro" w:hAnsi="Myriad Pro"/>
          <w:b w:val="0"/>
          <w:bCs w:val="0"/>
          <w:i/>
          <w:iCs/>
          <w:sz w:val="22"/>
          <w:szCs w:val="22"/>
          <w:vertAlign w:val="subscript"/>
        </w:rPr>
        <w:t>temp</w:t>
      </w:r>
      <w:proofErr w:type="spellEnd"/>
      <w:r w:rsidR="007D0D28" w:rsidRPr="007D0D28">
        <w:rPr>
          <w:rFonts w:ascii="Myriad Pro" w:hAnsi="Myriad Pro"/>
          <w:b w:val="0"/>
          <w:bCs w:val="0"/>
          <w:sz w:val="22"/>
          <w:szCs w:val="22"/>
        </w:rPr>
        <w:t xml:space="preserve">, and </w:t>
      </w:r>
      <w:r w:rsidR="007D0D28" w:rsidRPr="007D0D28">
        <w:rPr>
          <w:rFonts w:ascii="Myriad Pro" w:hAnsi="Myriad Pro"/>
          <w:b w:val="0"/>
          <w:bCs w:val="0"/>
          <w:i/>
          <w:iCs/>
          <w:sz w:val="22"/>
          <w:szCs w:val="22"/>
        </w:rPr>
        <w:t>P</w:t>
      </w:r>
      <w:r w:rsidR="007D0D28" w:rsidRPr="007D0D28">
        <w:rPr>
          <w:rFonts w:ascii="Myriad Pro" w:hAnsi="Myriad Pro"/>
          <w:b w:val="0"/>
          <w:bCs w:val="0"/>
          <w:i/>
          <w:iCs/>
          <w:sz w:val="22"/>
          <w:szCs w:val="22"/>
          <w:vertAlign w:val="subscript"/>
        </w:rPr>
        <w:t>SSH</w:t>
      </w:r>
      <w:r w:rsidR="007D0D28" w:rsidRPr="007D0D28">
        <w:rPr>
          <w:rFonts w:ascii="Myriad Pro" w:hAnsi="Myriad Pro"/>
          <w:b w:val="0"/>
          <w:bCs w:val="0"/>
          <w:sz w:val="22"/>
          <w:szCs w:val="22"/>
        </w:rPr>
        <w:t xml:space="preserve">, respectively. The results from all synthetic ramp amplitude considered (0, 2, 4, 6, 8, and 10 cm) were combined, with ramp duration held at 14 days and onset times varied weekly from August 2018 through April 2019. Vertical solid lines show the input synthetic amplitude, vertical dotted lines show the median and </w:t>
      </w:r>
      <w:r w:rsidR="007D0D28" w:rsidRPr="007D0D28">
        <w:rPr>
          <w:rFonts w:ascii="Myriad Pro" w:hAnsi="Myriad Pro"/>
          <w:b w:val="0"/>
          <w:bCs w:val="0"/>
          <w:sz w:val="22"/>
          <w:szCs w:val="22"/>
        </w:rPr>
        <w:sym w:font="Symbol" w:char="F0B1"/>
      </w:r>
      <w:r w:rsidR="007D0D28" w:rsidRPr="007D0D28">
        <w:rPr>
          <w:rFonts w:ascii="Myriad Pro" w:hAnsi="Myriad Pro"/>
          <w:b w:val="0"/>
          <w:bCs w:val="0"/>
          <w:sz w:val="22"/>
          <w:szCs w:val="22"/>
        </w:rPr>
        <w:t>MAD for the polynomial case, and vertical dashed lines show the same for the multivariate-CEOF case.</w:t>
      </w:r>
    </w:p>
    <w:p w14:paraId="279C0479" w14:textId="6BA4E9B4" w:rsidR="00752929" w:rsidRPr="001C11D7" w:rsidRDefault="001C11D7" w:rsidP="001C11D7">
      <w:pPr>
        <w:rPr>
          <w:rFonts w:ascii="Myriad Pro" w:hAnsi="Myriad Pro"/>
          <w:kern w:val="32"/>
          <w:sz w:val="22"/>
          <w:szCs w:val="22"/>
        </w:rPr>
      </w:pPr>
      <w:r>
        <w:rPr>
          <w:rFonts w:ascii="Myriad Pro" w:hAnsi="Myriad Pro"/>
          <w:b/>
          <w:bCs/>
          <w:sz w:val="22"/>
          <w:szCs w:val="22"/>
        </w:rPr>
        <w:br w:type="page"/>
      </w:r>
    </w:p>
    <w:p w14:paraId="0F0B89E8" w14:textId="331FF06C" w:rsidR="00752929" w:rsidRDefault="007D0D28" w:rsidP="00752929">
      <w:pPr>
        <w:pStyle w:val="SMHeading"/>
        <w:rPr>
          <w:rFonts w:ascii="Myriad Pro" w:hAnsi="Myriad Pro"/>
          <w:sz w:val="22"/>
          <w:szCs w:val="22"/>
        </w:rPr>
      </w:pPr>
      <w:r>
        <w:rPr>
          <w:rFonts w:ascii="Myriad Pro" w:hAnsi="Myriad Pro"/>
          <w:noProof/>
          <w:sz w:val="22"/>
          <w:szCs w:val="22"/>
        </w:rPr>
        <w:lastRenderedPageBreak/>
        <w:drawing>
          <wp:inline distT="0" distB="0" distL="0" distR="0" wp14:anchorId="6B5728D0" wp14:editId="760EC119">
            <wp:extent cx="4262108" cy="5515583"/>
            <wp:effectExtent l="0" t="0" r="571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2">
                      <a:extLst>
                        <a:ext uri="{28A0092B-C50C-407E-A947-70E740481C1C}">
                          <a14:useLocalDpi xmlns:a14="http://schemas.microsoft.com/office/drawing/2010/main" val="0"/>
                        </a:ext>
                      </a:extLst>
                    </a:blip>
                    <a:stretch>
                      <a:fillRect/>
                    </a:stretch>
                  </pic:blipFill>
                  <pic:spPr>
                    <a:xfrm>
                      <a:off x="0" y="0"/>
                      <a:ext cx="4292903" cy="5555434"/>
                    </a:xfrm>
                    <a:prstGeom prst="rect">
                      <a:avLst/>
                    </a:prstGeom>
                  </pic:spPr>
                </pic:pic>
              </a:graphicData>
            </a:graphic>
          </wp:inline>
        </w:drawing>
      </w:r>
    </w:p>
    <w:p w14:paraId="5A008B73" w14:textId="5B0EF806" w:rsidR="001C11D7" w:rsidRDefault="00752929" w:rsidP="007D0D28">
      <w:pPr>
        <w:pStyle w:val="SMHeading"/>
        <w:rPr>
          <w:rFonts w:ascii="Myriad Pro" w:hAnsi="Myriad Pro"/>
          <w:b w:val="0"/>
          <w:bCs w:val="0"/>
          <w:sz w:val="22"/>
          <w:szCs w:val="22"/>
        </w:rPr>
      </w:pPr>
      <w:r w:rsidRPr="005314B5">
        <w:rPr>
          <w:rFonts w:ascii="Myriad Pro" w:hAnsi="Myriad Pro"/>
          <w:sz w:val="22"/>
          <w:szCs w:val="22"/>
        </w:rPr>
        <w:t>Figure S</w:t>
      </w:r>
      <w:r w:rsidR="007D0D28">
        <w:rPr>
          <w:rFonts w:ascii="Myriad Pro" w:hAnsi="Myriad Pro"/>
          <w:sz w:val="22"/>
          <w:szCs w:val="22"/>
        </w:rPr>
        <w:t>5</w:t>
      </w:r>
      <w:r w:rsidRPr="005314B5">
        <w:rPr>
          <w:rFonts w:ascii="Myriad Pro" w:hAnsi="Myriad Pro"/>
          <w:sz w:val="22"/>
          <w:szCs w:val="22"/>
        </w:rPr>
        <w:t xml:space="preserve">. </w:t>
      </w:r>
      <w:r w:rsidR="007D0D28" w:rsidRPr="007D0D28">
        <w:rPr>
          <w:rFonts w:ascii="Myriad Pro" w:hAnsi="Myriad Pro"/>
          <w:b w:val="0"/>
          <w:bCs w:val="0"/>
          <w:sz w:val="22"/>
          <w:szCs w:val="22"/>
        </w:rPr>
        <w:t xml:space="preserve">Histograms displaying SSE onset and amplitude prediction results from synthetic detection analysis on the slope, when unknown onset time is assumed, for sinusoidal (black) and pressure-CEOF (gray) seasonal corrections, using only our best-preforming proxy, </w:t>
      </w:r>
      <w:proofErr w:type="spellStart"/>
      <w:r w:rsidR="007D0D28" w:rsidRPr="007D0D28">
        <w:rPr>
          <w:rFonts w:ascii="Myriad Pro" w:hAnsi="Myriad Pro"/>
          <w:b w:val="0"/>
          <w:bCs w:val="0"/>
          <w:i/>
          <w:iCs/>
          <w:sz w:val="22"/>
          <w:szCs w:val="22"/>
        </w:rPr>
        <w:t>P</w:t>
      </w:r>
      <w:r w:rsidR="007D0D28" w:rsidRPr="007D0D28">
        <w:rPr>
          <w:rFonts w:ascii="Myriad Pro" w:hAnsi="Myriad Pro"/>
          <w:b w:val="0"/>
          <w:bCs w:val="0"/>
          <w:i/>
          <w:iCs/>
          <w:sz w:val="22"/>
          <w:szCs w:val="22"/>
          <w:vertAlign w:val="subscript"/>
        </w:rPr>
        <w:t>match</w:t>
      </w:r>
      <w:proofErr w:type="spellEnd"/>
      <w:r w:rsidR="007D0D28" w:rsidRPr="007D0D28">
        <w:rPr>
          <w:rFonts w:ascii="Myriad Pro" w:hAnsi="Myriad Pro"/>
          <w:b w:val="0"/>
          <w:bCs w:val="0"/>
          <w:sz w:val="22"/>
          <w:szCs w:val="22"/>
        </w:rPr>
        <w:t xml:space="preserve">. Synthetic ramp duration was held constant at 14 days and onset times were varied weekly from August 2018 through April 2019 to generate the composite distributions shown. A-F) Timing recovery for synthetic ramps of 0, 2, 4, 6, 7, and 10 cm amplitude. Vertical dotted lines show the median and </w:t>
      </w:r>
      <w:r w:rsidR="007D0D28" w:rsidRPr="007D0D28">
        <w:rPr>
          <w:rFonts w:ascii="Myriad Pro" w:hAnsi="Myriad Pro"/>
          <w:b w:val="0"/>
          <w:bCs w:val="0"/>
          <w:sz w:val="22"/>
          <w:szCs w:val="22"/>
        </w:rPr>
        <w:sym w:font="Symbol" w:char="F0B1"/>
      </w:r>
      <w:r w:rsidR="007D0D28" w:rsidRPr="007D0D28">
        <w:rPr>
          <w:rFonts w:ascii="Myriad Pro" w:hAnsi="Myriad Pro"/>
          <w:b w:val="0"/>
          <w:bCs w:val="0"/>
          <w:sz w:val="22"/>
          <w:szCs w:val="22"/>
        </w:rPr>
        <w:t xml:space="preserve">MAD for the sinusoidal case, while vertical dashed lines show the same for the pressure-CEOF case. G-L) Amplitude recovery for synthetic ramps of 0, 2, 4, 6, 8, and 10 cm amplitude. Vertical solid lines show the input synthetic amplitude, vertical dotted lines show the median and </w:t>
      </w:r>
      <w:r w:rsidR="007D0D28" w:rsidRPr="007D0D28">
        <w:rPr>
          <w:rFonts w:ascii="Myriad Pro" w:hAnsi="Myriad Pro"/>
          <w:b w:val="0"/>
          <w:bCs w:val="0"/>
          <w:sz w:val="22"/>
          <w:szCs w:val="22"/>
        </w:rPr>
        <w:sym w:font="Symbol" w:char="F0B1"/>
      </w:r>
      <w:r w:rsidR="007D0D28" w:rsidRPr="007D0D28">
        <w:rPr>
          <w:rFonts w:ascii="Myriad Pro" w:hAnsi="Myriad Pro"/>
          <w:b w:val="0"/>
          <w:bCs w:val="0"/>
          <w:sz w:val="22"/>
          <w:szCs w:val="22"/>
        </w:rPr>
        <w:t>MAD, for the sinusoidal case, and vertical dashed lines show the same for the pressure-CEOF case.</w:t>
      </w:r>
    </w:p>
    <w:p w14:paraId="6257BD88" w14:textId="70E711DB" w:rsidR="007D0D28" w:rsidRPr="001C11D7" w:rsidRDefault="001C11D7" w:rsidP="001C11D7">
      <w:pPr>
        <w:rPr>
          <w:rFonts w:ascii="Myriad Pro" w:hAnsi="Myriad Pro"/>
          <w:kern w:val="32"/>
          <w:sz w:val="22"/>
          <w:szCs w:val="22"/>
        </w:rPr>
      </w:pPr>
      <w:r>
        <w:rPr>
          <w:rFonts w:ascii="Myriad Pro" w:hAnsi="Myriad Pro"/>
          <w:b/>
          <w:bCs/>
          <w:sz w:val="22"/>
          <w:szCs w:val="22"/>
        </w:rPr>
        <w:br w:type="page"/>
      </w:r>
    </w:p>
    <w:p w14:paraId="579F23E7" w14:textId="69D8A6D6" w:rsidR="00752929" w:rsidRDefault="007D0D28" w:rsidP="00752929">
      <w:pPr>
        <w:pStyle w:val="SMHeading"/>
        <w:rPr>
          <w:rFonts w:ascii="Myriad Pro" w:hAnsi="Myriad Pro"/>
          <w:sz w:val="22"/>
          <w:szCs w:val="22"/>
        </w:rPr>
      </w:pPr>
      <w:r>
        <w:rPr>
          <w:rFonts w:ascii="Myriad Pro" w:hAnsi="Myriad Pro"/>
          <w:noProof/>
          <w:sz w:val="22"/>
          <w:szCs w:val="22"/>
        </w:rPr>
        <w:lastRenderedPageBreak/>
        <w:drawing>
          <wp:inline distT="0" distB="0" distL="0" distR="0" wp14:anchorId="37855A1A" wp14:editId="39360427">
            <wp:extent cx="5398851" cy="698664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3">
                      <a:extLst>
                        <a:ext uri="{28A0092B-C50C-407E-A947-70E740481C1C}">
                          <a14:useLocalDpi xmlns:a14="http://schemas.microsoft.com/office/drawing/2010/main" val="0"/>
                        </a:ext>
                      </a:extLst>
                    </a:blip>
                    <a:stretch>
                      <a:fillRect/>
                    </a:stretch>
                  </pic:blipFill>
                  <pic:spPr>
                    <a:xfrm>
                      <a:off x="0" y="0"/>
                      <a:ext cx="5422319" cy="7017010"/>
                    </a:xfrm>
                    <a:prstGeom prst="rect">
                      <a:avLst/>
                    </a:prstGeom>
                  </pic:spPr>
                </pic:pic>
              </a:graphicData>
            </a:graphic>
          </wp:inline>
        </w:drawing>
      </w:r>
    </w:p>
    <w:p w14:paraId="5135662A" w14:textId="018D34BD" w:rsidR="001C11D7" w:rsidRDefault="00752929" w:rsidP="00752929">
      <w:pPr>
        <w:pStyle w:val="SMHeading"/>
        <w:rPr>
          <w:rFonts w:ascii="Myriad Pro" w:hAnsi="Myriad Pro"/>
          <w:b w:val="0"/>
          <w:sz w:val="22"/>
          <w:szCs w:val="22"/>
        </w:rPr>
      </w:pPr>
      <w:r w:rsidRPr="005314B5">
        <w:rPr>
          <w:rFonts w:ascii="Myriad Pro" w:hAnsi="Myriad Pro"/>
          <w:sz w:val="22"/>
          <w:szCs w:val="22"/>
        </w:rPr>
        <w:t>Figure S</w:t>
      </w:r>
      <w:r w:rsidR="007D0D28">
        <w:rPr>
          <w:rFonts w:ascii="Myriad Pro" w:hAnsi="Myriad Pro"/>
          <w:sz w:val="22"/>
          <w:szCs w:val="22"/>
        </w:rPr>
        <w:t>6</w:t>
      </w:r>
      <w:r w:rsidRPr="005314B5">
        <w:rPr>
          <w:rFonts w:ascii="Myriad Pro" w:hAnsi="Myriad Pro"/>
          <w:sz w:val="22"/>
          <w:szCs w:val="22"/>
        </w:rPr>
        <w:t xml:space="preserve">. </w:t>
      </w:r>
      <w:r w:rsidR="007D0D28" w:rsidRPr="007D0D28">
        <w:rPr>
          <w:rFonts w:ascii="Myriad Pro" w:hAnsi="Myriad Pro"/>
          <w:b w:val="0"/>
          <w:sz w:val="22"/>
          <w:szCs w:val="22"/>
        </w:rPr>
        <w:t>As in Figure S5, but on the shelf for polynomial and multivariate-CEOF seasonal corrections.</w:t>
      </w:r>
    </w:p>
    <w:p w14:paraId="71CDDC66" w14:textId="476B0D39" w:rsidR="00752929" w:rsidRPr="001C11D7" w:rsidRDefault="001C11D7" w:rsidP="001C11D7">
      <w:pPr>
        <w:rPr>
          <w:rFonts w:ascii="Myriad Pro" w:hAnsi="Myriad Pro"/>
          <w:bCs/>
          <w:kern w:val="32"/>
          <w:sz w:val="22"/>
          <w:szCs w:val="22"/>
        </w:rPr>
      </w:pPr>
      <w:r>
        <w:rPr>
          <w:rFonts w:ascii="Myriad Pro" w:hAnsi="Myriad Pro"/>
          <w:b/>
          <w:sz w:val="22"/>
          <w:szCs w:val="22"/>
        </w:rPr>
        <w:br w:type="page"/>
      </w:r>
    </w:p>
    <w:p w14:paraId="42F30284" w14:textId="0557191D" w:rsidR="007D0D28" w:rsidRDefault="007D0D28" w:rsidP="00752929">
      <w:pPr>
        <w:pStyle w:val="SMHeading"/>
        <w:rPr>
          <w:rFonts w:ascii="Myriad Pro" w:hAnsi="Myriad Pro"/>
          <w:sz w:val="22"/>
          <w:szCs w:val="22"/>
        </w:rPr>
      </w:pPr>
      <w:r>
        <w:rPr>
          <w:rFonts w:ascii="Myriad Pro" w:hAnsi="Myriad Pro"/>
          <w:noProof/>
          <w:sz w:val="22"/>
          <w:szCs w:val="22"/>
        </w:rPr>
        <w:lastRenderedPageBreak/>
        <w:drawing>
          <wp:inline distT="0" distB="0" distL="0" distR="0" wp14:anchorId="796B146B" wp14:editId="3B758432">
            <wp:extent cx="5359582" cy="693582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4">
                      <a:extLst>
                        <a:ext uri="{28A0092B-C50C-407E-A947-70E740481C1C}">
                          <a14:useLocalDpi xmlns:a14="http://schemas.microsoft.com/office/drawing/2010/main" val="0"/>
                        </a:ext>
                      </a:extLst>
                    </a:blip>
                    <a:stretch>
                      <a:fillRect/>
                    </a:stretch>
                  </pic:blipFill>
                  <pic:spPr>
                    <a:xfrm>
                      <a:off x="0" y="0"/>
                      <a:ext cx="5375375" cy="6956259"/>
                    </a:xfrm>
                    <a:prstGeom prst="rect">
                      <a:avLst/>
                    </a:prstGeom>
                  </pic:spPr>
                </pic:pic>
              </a:graphicData>
            </a:graphic>
          </wp:inline>
        </w:drawing>
      </w:r>
    </w:p>
    <w:p w14:paraId="47493B0C" w14:textId="019DB030" w:rsidR="001C11D7" w:rsidRDefault="00752929" w:rsidP="007D0D28">
      <w:pPr>
        <w:pStyle w:val="SMHeading"/>
        <w:rPr>
          <w:rFonts w:ascii="Myriad Pro" w:hAnsi="Myriad Pro"/>
          <w:b w:val="0"/>
          <w:bCs w:val="0"/>
          <w:sz w:val="22"/>
          <w:szCs w:val="22"/>
        </w:rPr>
      </w:pPr>
      <w:r w:rsidRPr="005314B5">
        <w:rPr>
          <w:rFonts w:ascii="Myriad Pro" w:hAnsi="Myriad Pro"/>
          <w:sz w:val="22"/>
          <w:szCs w:val="22"/>
        </w:rPr>
        <w:t>Figure S</w:t>
      </w:r>
      <w:r w:rsidR="007D0D28">
        <w:rPr>
          <w:rFonts w:ascii="Myriad Pro" w:hAnsi="Myriad Pro"/>
          <w:sz w:val="22"/>
          <w:szCs w:val="22"/>
        </w:rPr>
        <w:t>7</w:t>
      </w:r>
      <w:r w:rsidRPr="005314B5">
        <w:rPr>
          <w:rFonts w:ascii="Myriad Pro" w:hAnsi="Myriad Pro"/>
          <w:sz w:val="22"/>
          <w:szCs w:val="22"/>
        </w:rPr>
        <w:t xml:space="preserve">. </w:t>
      </w:r>
      <w:r w:rsidR="007D0D28" w:rsidRPr="007D0D28">
        <w:rPr>
          <w:rFonts w:ascii="Myriad Pro" w:hAnsi="Myriad Pro"/>
          <w:b w:val="0"/>
          <w:bCs w:val="0"/>
          <w:sz w:val="22"/>
          <w:szCs w:val="22"/>
        </w:rPr>
        <w:t>As in Figure S6, but on the slope.</w:t>
      </w:r>
    </w:p>
    <w:p w14:paraId="15DAAFF9" w14:textId="42F18AEA" w:rsidR="007D0D28" w:rsidRPr="001C11D7" w:rsidRDefault="001C11D7" w:rsidP="001C11D7">
      <w:pPr>
        <w:rPr>
          <w:rFonts w:ascii="Myriad Pro" w:hAnsi="Myriad Pro"/>
          <w:kern w:val="32"/>
          <w:sz w:val="22"/>
          <w:szCs w:val="22"/>
        </w:rPr>
      </w:pPr>
      <w:r>
        <w:rPr>
          <w:rFonts w:ascii="Myriad Pro" w:hAnsi="Myriad Pro"/>
          <w:b/>
          <w:bCs/>
          <w:sz w:val="22"/>
          <w:szCs w:val="22"/>
        </w:rPr>
        <w:br w:type="page"/>
      </w:r>
    </w:p>
    <w:p w14:paraId="72669015" w14:textId="34EECD93" w:rsidR="00752929" w:rsidRDefault="007D0D28" w:rsidP="00752929">
      <w:pPr>
        <w:pStyle w:val="SMHeading"/>
        <w:rPr>
          <w:rFonts w:ascii="Myriad Pro" w:hAnsi="Myriad Pro"/>
          <w:sz w:val="22"/>
          <w:szCs w:val="22"/>
        </w:rPr>
      </w:pPr>
      <w:r>
        <w:rPr>
          <w:rFonts w:ascii="Myriad Pro" w:hAnsi="Myriad Pro"/>
          <w:noProof/>
          <w:sz w:val="22"/>
          <w:szCs w:val="22"/>
        </w:rPr>
        <w:lastRenderedPageBreak/>
        <w:drawing>
          <wp:inline distT="0" distB="0" distL="0" distR="0" wp14:anchorId="4851567F" wp14:editId="02A8CA02">
            <wp:extent cx="4322244" cy="559340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5">
                      <a:extLst>
                        <a:ext uri="{28A0092B-C50C-407E-A947-70E740481C1C}">
                          <a14:useLocalDpi xmlns:a14="http://schemas.microsoft.com/office/drawing/2010/main" val="0"/>
                        </a:ext>
                      </a:extLst>
                    </a:blip>
                    <a:stretch>
                      <a:fillRect/>
                    </a:stretch>
                  </pic:blipFill>
                  <pic:spPr>
                    <a:xfrm>
                      <a:off x="0" y="0"/>
                      <a:ext cx="4364669" cy="5648306"/>
                    </a:xfrm>
                    <a:prstGeom prst="rect">
                      <a:avLst/>
                    </a:prstGeom>
                  </pic:spPr>
                </pic:pic>
              </a:graphicData>
            </a:graphic>
          </wp:inline>
        </w:drawing>
      </w:r>
    </w:p>
    <w:p w14:paraId="6968813D" w14:textId="2EE44635" w:rsidR="001C11D7" w:rsidRDefault="00752929" w:rsidP="00752929">
      <w:pPr>
        <w:pStyle w:val="SMHeading"/>
        <w:rPr>
          <w:rFonts w:ascii="Myriad Pro" w:hAnsi="Myriad Pro"/>
          <w:b w:val="0"/>
          <w:sz w:val="22"/>
          <w:szCs w:val="22"/>
        </w:rPr>
      </w:pPr>
      <w:r w:rsidRPr="005314B5">
        <w:rPr>
          <w:rFonts w:ascii="Myriad Pro" w:hAnsi="Myriad Pro"/>
          <w:sz w:val="22"/>
          <w:szCs w:val="22"/>
        </w:rPr>
        <w:t>Figure S</w:t>
      </w:r>
      <w:r w:rsidR="007D0D28">
        <w:rPr>
          <w:rFonts w:ascii="Myriad Pro" w:hAnsi="Myriad Pro"/>
          <w:sz w:val="22"/>
          <w:szCs w:val="22"/>
        </w:rPr>
        <w:t>8</w:t>
      </w:r>
      <w:r w:rsidRPr="005314B5">
        <w:rPr>
          <w:rFonts w:ascii="Myriad Pro" w:hAnsi="Myriad Pro"/>
          <w:sz w:val="22"/>
          <w:szCs w:val="22"/>
        </w:rPr>
        <w:t xml:space="preserve">. </w:t>
      </w:r>
      <w:r w:rsidR="007D0D28" w:rsidRPr="007D0D28">
        <w:rPr>
          <w:rFonts w:ascii="Myriad Pro" w:hAnsi="Myriad Pro"/>
          <w:b w:val="0"/>
          <w:sz w:val="22"/>
          <w:szCs w:val="22"/>
        </w:rPr>
        <w:t xml:space="preserve">Histograms displaying SSE onset and amplitude prediction results as a function of input ramp duration from synthetic detection analysis on the shelf, when unknown onset time is assumed, for sinusoidal (black) and pressure-CEOF (gray) seasonal corrections, using only our best-preforming proxy, </w:t>
      </w:r>
      <w:proofErr w:type="spellStart"/>
      <w:r w:rsidR="007D0D28" w:rsidRPr="007D0D28">
        <w:rPr>
          <w:rFonts w:ascii="Myriad Pro" w:hAnsi="Myriad Pro"/>
          <w:b w:val="0"/>
          <w:i/>
          <w:iCs/>
          <w:sz w:val="22"/>
          <w:szCs w:val="22"/>
        </w:rPr>
        <w:t>P</w:t>
      </w:r>
      <w:r w:rsidR="007D0D28" w:rsidRPr="007D0D28">
        <w:rPr>
          <w:rFonts w:ascii="Myriad Pro" w:hAnsi="Myriad Pro"/>
          <w:b w:val="0"/>
          <w:i/>
          <w:iCs/>
          <w:sz w:val="22"/>
          <w:szCs w:val="22"/>
          <w:vertAlign w:val="subscript"/>
        </w:rPr>
        <w:t>match</w:t>
      </w:r>
      <w:proofErr w:type="spellEnd"/>
      <w:r w:rsidR="007D0D28" w:rsidRPr="007D0D28">
        <w:rPr>
          <w:rFonts w:ascii="Myriad Pro" w:hAnsi="Myriad Pro"/>
          <w:b w:val="0"/>
          <w:sz w:val="22"/>
          <w:szCs w:val="22"/>
        </w:rPr>
        <w:t xml:space="preserve">. Synthetic ramp amplitude was held constant at 8 cm and onset times were varied weekly from August 2018 through April 2019 to generate the composite distributions shown. A-F) Timing recovery for synthetic ramps of 1, 7, </w:t>
      </w:r>
      <w:proofErr w:type="gramStart"/>
      <w:r w:rsidR="007D0D28" w:rsidRPr="007D0D28">
        <w:rPr>
          <w:rFonts w:ascii="Myriad Pro" w:hAnsi="Myriad Pro"/>
          <w:b w:val="0"/>
          <w:sz w:val="22"/>
          <w:szCs w:val="22"/>
        </w:rPr>
        <w:t>14, 30, 60, and 90 day</w:t>
      </w:r>
      <w:proofErr w:type="gramEnd"/>
      <w:r w:rsidR="007D0D28" w:rsidRPr="007D0D28">
        <w:rPr>
          <w:rFonts w:ascii="Myriad Pro" w:hAnsi="Myriad Pro"/>
          <w:b w:val="0"/>
          <w:sz w:val="22"/>
          <w:szCs w:val="22"/>
        </w:rPr>
        <w:t xml:space="preserve"> duration. Vertical dotted lines show the median and </w:t>
      </w:r>
      <w:r w:rsidR="007D0D28" w:rsidRPr="007D0D28">
        <w:rPr>
          <w:rFonts w:ascii="Myriad Pro" w:hAnsi="Myriad Pro"/>
          <w:b w:val="0"/>
          <w:sz w:val="22"/>
          <w:szCs w:val="22"/>
        </w:rPr>
        <w:sym w:font="Symbol" w:char="F0B1"/>
      </w:r>
      <w:r w:rsidR="007D0D28" w:rsidRPr="007D0D28">
        <w:rPr>
          <w:rFonts w:ascii="Myriad Pro" w:hAnsi="Myriad Pro"/>
          <w:b w:val="0"/>
          <w:sz w:val="22"/>
          <w:szCs w:val="22"/>
        </w:rPr>
        <w:t xml:space="preserve">MAD for the sinusoidal case, while vertical dashed lines show the same for the pressure-CEOF case. G-L) Amplitude recovery for synthetic ramps of 1, 7, </w:t>
      </w:r>
      <w:proofErr w:type="gramStart"/>
      <w:r w:rsidR="007D0D28" w:rsidRPr="007D0D28">
        <w:rPr>
          <w:rFonts w:ascii="Myriad Pro" w:hAnsi="Myriad Pro"/>
          <w:b w:val="0"/>
          <w:sz w:val="22"/>
          <w:szCs w:val="22"/>
        </w:rPr>
        <w:t>14, 30, 60, and 90 day</w:t>
      </w:r>
      <w:proofErr w:type="gramEnd"/>
      <w:r w:rsidR="007D0D28" w:rsidRPr="007D0D28">
        <w:rPr>
          <w:rFonts w:ascii="Myriad Pro" w:hAnsi="Myriad Pro"/>
          <w:b w:val="0"/>
          <w:sz w:val="22"/>
          <w:szCs w:val="22"/>
        </w:rPr>
        <w:t xml:space="preserve"> duration. Vertical solid lines show the input synthetic amplitude, vertical dotted lines show the median and </w:t>
      </w:r>
      <w:r w:rsidR="007D0D28" w:rsidRPr="007D0D28">
        <w:rPr>
          <w:rFonts w:ascii="Myriad Pro" w:hAnsi="Myriad Pro"/>
          <w:b w:val="0"/>
          <w:sz w:val="22"/>
          <w:szCs w:val="22"/>
        </w:rPr>
        <w:sym w:font="Symbol" w:char="F0B1"/>
      </w:r>
      <w:r w:rsidR="007D0D28" w:rsidRPr="007D0D28">
        <w:rPr>
          <w:rFonts w:ascii="Myriad Pro" w:hAnsi="Myriad Pro"/>
          <w:b w:val="0"/>
          <w:sz w:val="22"/>
          <w:szCs w:val="22"/>
        </w:rPr>
        <w:t>MAD for the sinusoidal case, and vertical dashed lines show the same for the pressure-CEOF case.</w:t>
      </w:r>
    </w:p>
    <w:p w14:paraId="0666386C" w14:textId="77777777" w:rsidR="001C11D7" w:rsidRDefault="001C11D7">
      <w:pPr>
        <w:rPr>
          <w:rFonts w:ascii="Myriad Pro" w:hAnsi="Myriad Pro"/>
          <w:bCs/>
          <w:kern w:val="32"/>
          <w:sz w:val="22"/>
          <w:szCs w:val="22"/>
        </w:rPr>
      </w:pPr>
      <w:r>
        <w:rPr>
          <w:rFonts w:ascii="Myriad Pro" w:hAnsi="Myriad Pro"/>
          <w:b/>
          <w:sz w:val="22"/>
          <w:szCs w:val="22"/>
        </w:rPr>
        <w:br w:type="page"/>
      </w:r>
    </w:p>
    <w:p w14:paraId="6AB7F94F" w14:textId="77777777" w:rsidR="00752929" w:rsidRDefault="00752929" w:rsidP="00752929">
      <w:pPr>
        <w:pStyle w:val="SMHeading"/>
        <w:rPr>
          <w:rFonts w:ascii="Myriad Pro" w:hAnsi="Myriad Pro"/>
          <w:b w:val="0"/>
          <w:sz w:val="22"/>
          <w:szCs w:val="22"/>
        </w:rPr>
      </w:pPr>
    </w:p>
    <w:p w14:paraId="2F33E444" w14:textId="2EF68898" w:rsidR="007D0D28" w:rsidRDefault="007D0D28" w:rsidP="00752929">
      <w:pPr>
        <w:pStyle w:val="SMHeading"/>
        <w:rPr>
          <w:rFonts w:ascii="Myriad Pro" w:hAnsi="Myriad Pro"/>
          <w:sz w:val="22"/>
          <w:szCs w:val="22"/>
        </w:rPr>
      </w:pPr>
      <w:r>
        <w:rPr>
          <w:rFonts w:ascii="Myriad Pro" w:hAnsi="Myriad Pro"/>
          <w:noProof/>
          <w:sz w:val="22"/>
          <w:szCs w:val="22"/>
        </w:rPr>
        <w:drawing>
          <wp:inline distT="0" distB="0" distL="0" distR="0" wp14:anchorId="42E2EDEF" wp14:editId="0977C490">
            <wp:extent cx="5254346" cy="6799634"/>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6">
                      <a:extLst>
                        <a:ext uri="{28A0092B-C50C-407E-A947-70E740481C1C}">
                          <a14:useLocalDpi xmlns:a14="http://schemas.microsoft.com/office/drawing/2010/main" val="0"/>
                        </a:ext>
                      </a:extLst>
                    </a:blip>
                    <a:stretch>
                      <a:fillRect/>
                    </a:stretch>
                  </pic:blipFill>
                  <pic:spPr>
                    <a:xfrm>
                      <a:off x="0" y="0"/>
                      <a:ext cx="5270800" cy="6820927"/>
                    </a:xfrm>
                    <a:prstGeom prst="rect">
                      <a:avLst/>
                    </a:prstGeom>
                  </pic:spPr>
                </pic:pic>
              </a:graphicData>
            </a:graphic>
          </wp:inline>
        </w:drawing>
      </w:r>
    </w:p>
    <w:p w14:paraId="6932FCB7" w14:textId="0CD12D43" w:rsidR="00752929" w:rsidRPr="007D0D28" w:rsidRDefault="00752929" w:rsidP="00752929">
      <w:pPr>
        <w:pStyle w:val="SMHeading"/>
        <w:rPr>
          <w:rFonts w:ascii="Myriad Pro" w:hAnsi="Myriad Pro"/>
          <w:sz w:val="22"/>
          <w:szCs w:val="22"/>
        </w:rPr>
      </w:pPr>
      <w:r w:rsidRPr="005314B5">
        <w:rPr>
          <w:rFonts w:ascii="Myriad Pro" w:hAnsi="Myriad Pro"/>
          <w:sz w:val="22"/>
          <w:szCs w:val="22"/>
        </w:rPr>
        <w:t>Figure S</w:t>
      </w:r>
      <w:r w:rsidR="007D0D28">
        <w:rPr>
          <w:rFonts w:ascii="Myriad Pro" w:hAnsi="Myriad Pro"/>
          <w:sz w:val="22"/>
          <w:szCs w:val="22"/>
        </w:rPr>
        <w:t>9</w:t>
      </w:r>
      <w:r w:rsidRPr="005314B5">
        <w:rPr>
          <w:rFonts w:ascii="Myriad Pro" w:hAnsi="Myriad Pro"/>
          <w:sz w:val="22"/>
          <w:szCs w:val="22"/>
        </w:rPr>
        <w:t xml:space="preserve">. </w:t>
      </w:r>
      <w:r w:rsidR="007D0D28" w:rsidRPr="007D0D28">
        <w:rPr>
          <w:rFonts w:ascii="Myriad Pro" w:hAnsi="Myriad Pro"/>
          <w:b w:val="0"/>
          <w:bCs w:val="0"/>
          <w:sz w:val="22"/>
          <w:szCs w:val="22"/>
        </w:rPr>
        <w:t>As for Figure S8, but for slope detections.</w:t>
      </w:r>
    </w:p>
    <w:p w14:paraId="6C687DD8" w14:textId="5A348048" w:rsidR="00752929" w:rsidRDefault="007D0D28" w:rsidP="00752929">
      <w:pPr>
        <w:pStyle w:val="SMHeading"/>
        <w:rPr>
          <w:rFonts w:ascii="Myriad Pro" w:hAnsi="Myriad Pro"/>
          <w:sz w:val="22"/>
          <w:szCs w:val="22"/>
        </w:rPr>
      </w:pPr>
      <w:r>
        <w:rPr>
          <w:rFonts w:ascii="Myriad Pro" w:hAnsi="Myriad Pro"/>
          <w:noProof/>
          <w:sz w:val="22"/>
          <w:szCs w:val="22"/>
        </w:rPr>
        <w:lastRenderedPageBreak/>
        <w:drawing>
          <wp:inline distT="0" distB="0" distL="0" distR="0" wp14:anchorId="2B2A27F8" wp14:editId="10E4F590">
            <wp:extent cx="5934237" cy="4585297"/>
            <wp:effectExtent l="1588" t="0" r="0" b="0"/>
            <wp:docPr id="19" name="Picture 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rot="16200000">
                      <a:off x="0" y="0"/>
                      <a:ext cx="5955014" cy="4601351"/>
                    </a:xfrm>
                    <a:prstGeom prst="rect">
                      <a:avLst/>
                    </a:prstGeom>
                  </pic:spPr>
                </pic:pic>
              </a:graphicData>
            </a:graphic>
          </wp:inline>
        </w:drawing>
      </w:r>
    </w:p>
    <w:p w14:paraId="7FB0ADBE" w14:textId="03E553AF" w:rsidR="001C11D7" w:rsidRDefault="00752929" w:rsidP="00752929">
      <w:pPr>
        <w:pStyle w:val="SMHeading"/>
        <w:rPr>
          <w:rFonts w:ascii="Myriad Pro" w:hAnsi="Myriad Pro"/>
          <w:b w:val="0"/>
          <w:bCs w:val="0"/>
          <w:sz w:val="22"/>
          <w:szCs w:val="22"/>
        </w:rPr>
      </w:pPr>
      <w:r w:rsidRPr="005314B5">
        <w:rPr>
          <w:rFonts w:ascii="Myriad Pro" w:hAnsi="Myriad Pro"/>
          <w:sz w:val="22"/>
          <w:szCs w:val="22"/>
        </w:rPr>
        <w:t>Figure S1</w:t>
      </w:r>
      <w:r w:rsidR="007D0D28">
        <w:rPr>
          <w:rFonts w:ascii="Myriad Pro" w:hAnsi="Myriad Pro"/>
          <w:sz w:val="22"/>
          <w:szCs w:val="22"/>
        </w:rPr>
        <w:t>0</w:t>
      </w:r>
      <w:r w:rsidRPr="005314B5">
        <w:rPr>
          <w:rFonts w:ascii="Myriad Pro" w:hAnsi="Myriad Pro"/>
          <w:sz w:val="22"/>
          <w:szCs w:val="22"/>
        </w:rPr>
        <w:t xml:space="preserve">. </w:t>
      </w:r>
      <w:r w:rsidR="007D0D28" w:rsidRPr="007D0D28">
        <w:rPr>
          <w:rFonts w:ascii="Myriad Pro" w:hAnsi="Myriad Pro"/>
          <w:b w:val="0"/>
          <w:bCs w:val="0"/>
          <w:sz w:val="22"/>
          <w:szCs w:val="22"/>
        </w:rPr>
        <w:t xml:space="preserve">Scatter plots showing onset and amplitude prediction accuracy from pressure-CEOF corrected data with </w:t>
      </w:r>
      <w:proofErr w:type="spellStart"/>
      <w:r w:rsidR="007D0D28" w:rsidRPr="007D0D28">
        <w:rPr>
          <w:rFonts w:ascii="Myriad Pro" w:hAnsi="Myriad Pro"/>
          <w:b w:val="0"/>
          <w:bCs w:val="0"/>
          <w:i/>
          <w:iCs/>
          <w:sz w:val="22"/>
          <w:szCs w:val="22"/>
        </w:rPr>
        <w:t>P</w:t>
      </w:r>
      <w:r w:rsidR="007D0D28" w:rsidRPr="007D0D28">
        <w:rPr>
          <w:rFonts w:ascii="Myriad Pro" w:hAnsi="Myriad Pro"/>
          <w:b w:val="0"/>
          <w:bCs w:val="0"/>
          <w:i/>
          <w:iCs/>
          <w:sz w:val="22"/>
          <w:szCs w:val="22"/>
          <w:vertAlign w:val="subscript"/>
        </w:rPr>
        <w:t>match</w:t>
      </w:r>
      <w:proofErr w:type="spellEnd"/>
      <w:r w:rsidR="007D0D28" w:rsidRPr="007D0D28">
        <w:rPr>
          <w:rFonts w:ascii="Myriad Pro" w:hAnsi="Myriad Pro"/>
          <w:b w:val="0"/>
          <w:bCs w:val="0"/>
          <w:sz w:val="22"/>
          <w:szCs w:val="22"/>
        </w:rPr>
        <w:t xml:space="preserve"> applied. A) Timing prediction accuracy and B) amplitude prediction accuracy as a function of onset time for a 4 cm, 14-day ramp on the shelf. Pink infilled region contains the middle 50% (6/12 stations) of the detections for each synthetic onset considered. C) Timing prediction accuracy and D) amplitude prediction accuracy as a function of onset time for a 2 cm, 14-day ramp on the slope. Pink infilled region contains the middle 55% (5/9 stations) of the detections for each synthetic onset considered. Black horizontal lines indicate the known synthetic onset time and ramp amplitude, respectively. Symbols correspond to stations, as indicated in the legend, using the same shapes as in Figure 5.</w:t>
      </w:r>
    </w:p>
    <w:p w14:paraId="530CA1C4" w14:textId="3AAD5BD2" w:rsidR="0066722B" w:rsidRPr="001C11D7" w:rsidRDefault="001C11D7" w:rsidP="001C11D7">
      <w:pPr>
        <w:rPr>
          <w:rFonts w:ascii="Myriad Pro" w:hAnsi="Myriad Pro"/>
          <w:kern w:val="32"/>
          <w:sz w:val="22"/>
          <w:szCs w:val="22"/>
        </w:rPr>
      </w:pPr>
      <w:r>
        <w:rPr>
          <w:rFonts w:ascii="Myriad Pro" w:hAnsi="Myriad Pro"/>
          <w:b/>
          <w:bCs/>
          <w:sz w:val="22"/>
          <w:szCs w:val="22"/>
        </w:rPr>
        <w:br w:type="page"/>
      </w:r>
    </w:p>
    <w:p w14:paraId="7F792F84" w14:textId="0172C803" w:rsidR="00B9440A" w:rsidRPr="00E54CC8" w:rsidRDefault="0066722B" w:rsidP="00933BD7">
      <w:pPr>
        <w:pStyle w:val="SMHeading"/>
        <w:rPr>
          <w:rFonts w:ascii="Myriad Pro" w:hAnsi="Myriad Pro"/>
          <w:sz w:val="22"/>
          <w:szCs w:val="22"/>
        </w:rPr>
      </w:pPr>
      <w:r w:rsidRPr="005314B5">
        <w:rPr>
          <w:rFonts w:ascii="Myriad Pro" w:hAnsi="Myriad Pro"/>
          <w:sz w:val="22"/>
          <w:szCs w:val="22"/>
        </w:rPr>
        <w:lastRenderedPageBreak/>
        <w:t>Table S1</w:t>
      </w:r>
      <w:r w:rsidR="00E54CC8">
        <w:rPr>
          <w:rFonts w:ascii="Myriad Pro" w:hAnsi="Myriad Pro"/>
          <w:sz w:val="22"/>
          <w:szCs w:val="22"/>
        </w:rPr>
        <w:t xml:space="preserve">. </w:t>
      </w:r>
      <w:r w:rsidR="00250055">
        <w:rPr>
          <w:rFonts w:ascii="Myriad Pro" w:hAnsi="Myriad Pro"/>
          <w:b w:val="0"/>
          <w:sz w:val="22"/>
          <w:szCs w:val="22"/>
        </w:rPr>
        <w:t>Shelf station parameters and RMS of difference for every possible pair.</w:t>
      </w:r>
    </w:p>
    <w:p w14:paraId="1B252751" w14:textId="4C92BEFA" w:rsidR="001C11D7" w:rsidRDefault="00E54CC8" w:rsidP="00933BD7">
      <w:pPr>
        <w:pStyle w:val="SMHeading"/>
        <w:rPr>
          <w:rFonts w:ascii="Myriad Pro" w:hAnsi="Myriad Pro"/>
          <w:sz w:val="22"/>
          <w:szCs w:val="22"/>
        </w:rPr>
      </w:pPr>
      <w:r>
        <w:rPr>
          <w:rFonts w:ascii="Myriad Pro" w:hAnsi="Myriad Pro"/>
          <w:noProof/>
          <w:sz w:val="22"/>
          <w:szCs w:val="22"/>
        </w:rPr>
        <w:drawing>
          <wp:inline distT="0" distB="0" distL="0" distR="0" wp14:anchorId="3EF04324" wp14:editId="39FA260E">
            <wp:extent cx="4523362" cy="628189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rotWithShape="1">
                    <a:blip r:embed="rId18">
                      <a:extLst>
                        <a:ext uri="{28A0092B-C50C-407E-A947-70E740481C1C}">
                          <a14:useLocalDpi xmlns:a14="http://schemas.microsoft.com/office/drawing/2010/main" val="0"/>
                        </a:ext>
                      </a:extLst>
                    </a:blip>
                    <a:srcRect l="6915" t="5755" r="10626" b="5755"/>
                    <a:stretch/>
                  </pic:blipFill>
                  <pic:spPr bwMode="auto">
                    <a:xfrm>
                      <a:off x="0" y="0"/>
                      <a:ext cx="4524018" cy="6282810"/>
                    </a:xfrm>
                    <a:prstGeom prst="rect">
                      <a:avLst/>
                    </a:prstGeom>
                    <a:ln>
                      <a:noFill/>
                    </a:ln>
                    <a:extLst>
                      <a:ext uri="{53640926-AAD7-44D8-BBD7-CCE9431645EC}">
                        <a14:shadowObscured xmlns:a14="http://schemas.microsoft.com/office/drawing/2010/main"/>
                      </a:ext>
                    </a:extLst>
                  </pic:spPr>
                </pic:pic>
              </a:graphicData>
            </a:graphic>
          </wp:inline>
        </w:drawing>
      </w:r>
    </w:p>
    <w:p w14:paraId="34B55922" w14:textId="4DB4F72F" w:rsidR="00E54CC8" w:rsidRPr="00250055" w:rsidRDefault="00E54CC8" w:rsidP="00933BD7">
      <w:pPr>
        <w:pStyle w:val="SMHeading"/>
        <w:rPr>
          <w:rFonts w:ascii="Myriad Pro" w:hAnsi="Myriad Pro"/>
          <w:b w:val="0"/>
          <w:bCs w:val="0"/>
          <w:i/>
          <w:iCs/>
          <w:sz w:val="22"/>
          <w:szCs w:val="22"/>
        </w:rPr>
      </w:pPr>
      <w:r w:rsidRPr="00250055">
        <w:rPr>
          <w:rFonts w:ascii="Myriad Pro" w:hAnsi="Myriad Pro"/>
          <w:b w:val="0"/>
          <w:bCs w:val="0"/>
          <w:i/>
          <w:iCs/>
          <w:sz w:val="22"/>
          <w:szCs w:val="22"/>
        </w:rPr>
        <w:t xml:space="preserve">Note. </w:t>
      </w:r>
      <w:r w:rsidR="00250055" w:rsidRPr="00250055">
        <w:rPr>
          <w:rFonts w:ascii="Myriad Pro" w:hAnsi="Myriad Pro"/>
          <w:b w:val="0"/>
          <w:bCs w:val="0"/>
          <w:i/>
          <w:iCs/>
          <w:sz w:val="22"/>
          <w:szCs w:val="22"/>
        </w:rPr>
        <w:t xml:space="preserve">The bolded row for each set indicates the station of interest, against which all others are differenced. The shaded row in each set indicates the choice of </w:t>
      </w:r>
      <w:proofErr w:type="spellStart"/>
      <w:r w:rsidR="00250055" w:rsidRPr="00250055">
        <w:rPr>
          <w:rFonts w:ascii="Myriad Pro" w:hAnsi="Myriad Pro"/>
          <w:b w:val="0"/>
          <w:bCs w:val="0"/>
          <w:i/>
          <w:iCs/>
          <w:sz w:val="22"/>
          <w:szCs w:val="22"/>
        </w:rPr>
        <w:t>P</w:t>
      </w:r>
      <w:r w:rsidR="00250055" w:rsidRPr="00250055">
        <w:rPr>
          <w:rFonts w:ascii="Myriad Pro" w:hAnsi="Myriad Pro"/>
          <w:b w:val="0"/>
          <w:bCs w:val="0"/>
          <w:i/>
          <w:iCs/>
          <w:sz w:val="22"/>
          <w:szCs w:val="22"/>
          <w:vertAlign w:val="subscript"/>
        </w:rPr>
        <w:t>match</w:t>
      </w:r>
      <w:proofErr w:type="spellEnd"/>
      <w:r w:rsidR="00250055" w:rsidRPr="00250055">
        <w:rPr>
          <w:rFonts w:ascii="Myriad Pro" w:hAnsi="Myriad Pro"/>
          <w:b w:val="0"/>
          <w:bCs w:val="0"/>
          <w:i/>
          <w:iCs/>
          <w:sz w:val="22"/>
          <w:szCs w:val="22"/>
        </w:rPr>
        <w:t xml:space="preserve"> for the bolded station used in this study.</w:t>
      </w:r>
      <w:r w:rsidR="00250055">
        <w:rPr>
          <w:rFonts w:ascii="Myriad Pro" w:hAnsi="Myriad Pro"/>
          <w:b w:val="0"/>
          <w:bCs w:val="0"/>
          <w:i/>
          <w:iCs/>
          <w:sz w:val="22"/>
          <w:szCs w:val="22"/>
        </w:rPr>
        <w:t xml:space="preserve"> Pressure records were de-tided, de-drifted, and corrected with a sinusoidal seasonal correction prior to differencing.</w:t>
      </w:r>
    </w:p>
    <w:p w14:paraId="7729E1ED" w14:textId="77777777" w:rsidR="00E54CC8" w:rsidRDefault="00E54CC8">
      <w:pPr>
        <w:rPr>
          <w:rFonts w:ascii="Myriad Pro" w:hAnsi="Myriad Pro"/>
          <w:b/>
          <w:bCs/>
          <w:kern w:val="32"/>
          <w:sz w:val="22"/>
          <w:szCs w:val="22"/>
        </w:rPr>
      </w:pPr>
      <w:r>
        <w:rPr>
          <w:rFonts w:ascii="Myriad Pro" w:hAnsi="Myriad Pro"/>
          <w:sz w:val="22"/>
          <w:szCs w:val="22"/>
        </w:rPr>
        <w:br w:type="page"/>
      </w:r>
    </w:p>
    <w:p w14:paraId="62A54F5D" w14:textId="48BFF79B" w:rsidR="00E54CC8" w:rsidRPr="00E54CC8" w:rsidRDefault="00E54CC8" w:rsidP="00E54CC8">
      <w:pPr>
        <w:pStyle w:val="SMHeading"/>
        <w:rPr>
          <w:rFonts w:ascii="Myriad Pro" w:hAnsi="Myriad Pro"/>
          <w:sz w:val="22"/>
          <w:szCs w:val="22"/>
        </w:rPr>
      </w:pPr>
      <w:r w:rsidRPr="005314B5">
        <w:rPr>
          <w:rFonts w:ascii="Myriad Pro" w:hAnsi="Myriad Pro"/>
          <w:sz w:val="22"/>
          <w:szCs w:val="22"/>
        </w:rPr>
        <w:lastRenderedPageBreak/>
        <w:t>Table S</w:t>
      </w:r>
      <w:r>
        <w:rPr>
          <w:rFonts w:ascii="Myriad Pro" w:hAnsi="Myriad Pro"/>
          <w:sz w:val="22"/>
          <w:szCs w:val="22"/>
        </w:rPr>
        <w:t xml:space="preserve">2. </w:t>
      </w:r>
      <w:r w:rsidR="00250055">
        <w:rPr>
          <w:rFonts w:ascii="Myriad Pro" w:hAnsi="Myriad Pro"/>
          <w:b w:val="0"/>
          <w:sz w:val="22"/>
          <w:szCs w:val="22"/>
        </w:rPr>
        <w:t>Slope station parameters and RMS of difference for every possible pair.</w:t>
      </w:r>
    </w:p>
    <w:p w14:paraId="7AE2883C" w14:textId="0D93B172" w:rsidR="00E54CC8" w:rsidRDefault="00E54CC8" w:rsidP="00E54CC8">
      <w:pPr>
        <w:pStyle w:val="SMHeading"/>
        <w:rPr>
          <w:rFonts w:ascii="Myriad Pro" w:hAnsi="Myriad Pro"/>
          <w:sz w:val="22"/>
          <w:szCs w:val="22"/>
        </w:rPr>
      </w:pPr>
      <w:r>
        <w:rPr>
          <w:rFonts w:ascii="Myriad Pro" w:hAnsi="Myriad Pro"/>
          <w:noProof/>
          <w:sz w:val="22"/>
          <w:szCs w:val="22"/>
        </w:rPr>
        <w:drawing>
          <wp:inline distT="0" distB="0" distL="0" distR="0" wp14:anchorId="760B08C6" wp14:editId="69441F41">
            <wp:extent cx="4707765" cy="463036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rotWithShape="1">
                    <a:blip r:embed="rId19">
                      <a:extLst>
                        <a:ext uri="{28A0092B-C50C-407E-A947-70E740481C1C}">
                          <a14:useLocalDpi xmlns:a14="http://schemas.microsoft.com/office/drawing/2010/main" val="0"/>
                        </a:ext>
                      </a:extLst>
                    </a:blip>
                    <a:srcRect l="6916" t="5617" r="7253" b="29148"/>
                    <a:stretch/>
                  </pic:blipFill>
                  <pic:spPr bwMode="auto">
                    <a:xfrm>
                      <a:off x="0" y="0"/>
                      <a:ext cx="4709066" cy="4631645"/>
                    </a:xfrm>
                    <a:prstGeom prst="rect">
                      <a:avLst/>
                    </a:prstGeom>
                    <a:ln>
                      <a:noFill/>
                    </a:ln>
                    <a:extLst>
                      <a:ext uri="{53640926-AAD7-44D8-BBD7-CCE9431645EC}">
                        <a14:shadowObscured xmlns:a14="http://schemas.microsoft.com/office/drawing/2010/main"/>
                      </a:ext>
                    </a:extLst>
                  </pic:spPr>
                </pic:pic>
              </a:graphicData>
            </a:graphic>
          </wp:inline>
        </w:drawing>
      </w:r>
    </w:p>
    <w:p w14:paraId="078ADC44" w14:textId="5F226986" w:rsidR="00250055" w:rsidRPr="00250055" w:rsidRDefault="00250055" w:rsidP="00250055">
      <w:pPr>
        <w:pStyle w:val="SMHeading"/>
        <w:rPr>
          <w:rFonts w:ascii="Myriad Pro" w:hAnsi="Myriad Pro"/>
          <w:b w:val="0"/>
          <w:bCs w:val="0"/>
          <w:i/>
          <w:iCs/>
          <w:sz w:val="22"/>
          <w:szCs w:val="22"/>
        </w:rPr>
      </w:pPr>
      <w:r w:rsidRPr="00250055">
        <w:rPr>
          <w:rFonts w:ascii="Myriad Pro" w:hAnsi="Myriad Pro"/>
          <w:b w:val="0"/>
          <w:bCs w:val="0"/>
          <w:i/>
          <w:iCs/>
          <w:sz w:val="22"/>
          <w:szCs w:val="22"/>
        </w:rPr>
        <w:t xml:space="preserve">Note. </w:t>
      </w:r>
      <w:r w:rsidR="00085B35">
        <w:rPr>
          <w:rFonts w:ascii="Myriad Pro" w:hAnsi="Myriad Pro"/>
          <w:b w:val="0"/>
          <w:bCs w:val="0"/>
          <w:i/>
          <w:iCs/>
          <w:sz w:val="22"/>
          <w:szCs w:val="22"/>
        </w:rPr>
        <w:t>As for Table S1, but for slope stations</w:t>
      </w:r>
      <w:r>
        <w:rPr>
          <w:rFonts w:ascii="Myriad Pro" w:hAnsi="Myriad Pro"/>
          <w:b w:val="0"/>
          <w:bCs w:val="0"/>
          <w:i/>
          <w:iCs/>
          <w:sz w:val="22"/>
          <w:szCs w:val="22"/>
        </w:rPr>
        <w:t>.</w:t>
      </w:r>
      <w:r w:rsidR="00085B35">
        <w:rPr>
          <w:rFonts w:ascii="Myriad Pro" w:hAnsi="Myriad Pro"/>
          <w:b w:val="0"/>
          <w:bCs w:val="0"/>
          <w:i/>
          <w:iCs/>
          <w:sz w:val="22"/>
          <w:szCs w:val="22"/>
        </w:rPr>
        <w:t xml:space="preserve"> The lone abyss station, LA21, is included for the sake of comparison.</w:t>
      </w:r>
    </w:p>
    <w:p w14:paraId="3E9607DE" w14:textId="77777777" w:rsidR="00E54CC8" w:rsidRDefault="00E54CC8">
      <w:pPr>
        <w:rPr>
          <w:rFonts w:ascii="Myriad Pro" w:hAnsi="Myriad Pro"/>
          <w:b/>
          <w:bCs/>
          <w:kern w:val="32"/>
          <w:sz w:val="22"/>
          <w:szCs w:val="22"/>
        </w:rPr>
      </w:pPr>
      <w:r>
        <w:rPr>
          <w:rFonts w:ascii="Myriad Pro" w:hAnsi="Myriad Pro"/>
          <w:sz w:val="22"/>
          <w:szCs w:val="22"/>
        </w:rPr>
        <w:br w:type="page"/>
      </w:r>
    </w:p>
    <w:p w14:paraId="734AF214" w14:textId="16A3E127" w:rsidR="00E54CC8" w:rsidRPr="00E54CC8" w:rsidRDefault="00E54CC8" w:rsidP="00E54CC8">
      <w:pPr>
        <w:pStyle w:val="SMHeading"/>
        <w:rPr>
          <w:rFonts w:ascii="Myriad Pro" w:hAnsi="Myriad Pro"/>
          <w:sz w:val="22"/>
          <w:szCs w:val="22"/>
        </w:rPr>
      </w:pPr>
      <w:r w:rsidRPr="005314B5">
        <w:rPr>
          <w:rFonts w:ascii="Myriad Pro" w:hAnsi="Myriad Pro"/>
          <w:sz w:val="22"/>
          <w:szCs w:val="22"/>
        </w:rPr>
        <w:lastRenderedPageBreak/>
        <w:t>Table S</w:t>
      </w:r>
      <w:r w:rsidR="00250055">
        <w:rPr>
          <w:rFonts w:ascii="Myriad Pro" w:hAnsi="Myriad Pro"/>
          <w:sz w:val="22"/>
          <w:szCs w:val="22"/>
        </w:rPr>
        <w:t>3</w:t>
      </w:r>
      <w:r>
        <w:rPr>
          <w:rFonts w:ascii="Myriad Pro" w:hAnsi="Myriad Pro"/>
          <w:sz w:val="22"/>
          <w:szCs w:val="22"/>
        </w:rPr>
        <w:t xml:space="preserve">. </w:t>
      </w:r>
      <w:r w:rsidR="00085B35">
        <w:rPr>
          <w:rFonts w:ascii="Myriad Pro" w:hAnsi="Myriad Pro"/>
          <w:b w:val="0"/>
          <w:sz w:val="22"/>
          <w:szCs w:val="22"/>
        </w:rPr>
        <w:t xml:space="preserve">Pressure RMS and RMS reduction </w:t>
      </w:r>
      <w:r w:rsidR="00D90062">
        <w:rPr>
          <w:rFonts w:ascii="Myriad Pro" w:hAnsi="Myriad Pro"/>
          <w:b w:val="0"/>
          <w:sz w:val="22"/>
          <w:szCs w:val="22"/>
        </w:rPr>
        <w:t>after</w:t>
      </w:r>
      <w:r w:rsidR="00085B35">
        <w:rPr>
          <w:rFonts w:ascii="Myriad Pro" w:hAnsi="Myriad Pro"/>
          <w:b w:val="0"/>
          <w:sz w:val="22"/>
          <w:szCs w:val="22"/>
        </w:rPr>
        <w:t xml:space="preserve"> sinusoidal </w:t>
      </w:r>
      <w:r w:rsidR="00D90062">
        <w:rPr>
          <w:rFonts w:ascii="Myriad Pro" w:hAnsi="Myriad Pro"/>
          <w:b w:val="0"/>
          <w:sz w:val="22"/>
          <w:szCs w:val="22"/>
        </w:rPr>
        <w:t xml:space="preserve">and proxy </w:t>
      </w:r>
      <w:r w:rsidR="00085B35">
        <w:rPr>
          <w:rFonts w:ascii="Myriad Pro" w:hAnsi="Myriad Pro"/>
          <w:b w:val="0"/>
          <w:sz w:val="22"/>
          <w:szCs w:val="22"/>
        </w:rPr>
        <w:t>correct</w:t>
      </w:r>
      <w:r w:rsidR="00D90062">
        <w:rPr>
          <w:rFonts w:ascii="Myriad Pro" w:hAnsi="Myriad Pro"/>
          <w:b w:val="0"/>
          <w:sz w:val="22"/>
          <w:szCs w:val="22"/>
        </w:rPr>
        <w:t>ions.</w:t>
      </w:r>
    </w:p>
    <w:p w14:paraId="1D35E905" w14:textId="3B58C13E" w:rsidR="00E54CC8" w:rsidRDefault="00E54CC8" w:rsidP="00E54CC8">
      <w:pPr>
        <w:pStyle w:val="SMHeading"/>
        <w:rPr>
          <w:rFonts w:ascii="Myriad Pro" w:hAnsi="Myriad Pro"/>
          <w:sz w:val="22"/>
          <w:szCs w:val="22"/>
        </w:rPr>
      </w:pPr>
      <w:r>
        <w:rPr>
          <w:rFonts w:ascii="Myriad Pro" w:hAnsi="Myriad Pro"/>
          <w:noProof/>
          <w:sz w:val="22"/>
          <w:szCs w:val="22"/>
        </w:rPr>
        <w:drawing>
          <wp:inline distT="0" distB="0" distL="0" distR="0" wp14:anchorId="56FA32D3" wp14:editId="3FF82F44">
            <wp:extent cx="6573814" cy="263519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rotWithShape="1">
                    <a:blip r:embed="rId20">
                      <a:extLst>
                        <a:ext uri="{28A0092B-C50C-407E-A947-70E740481C1C}">
                          <a14:useLocalDpi xmlns:a14="http://schemas.microsoft.com/office/drawing/2010/main" val="0"/>
                        </a:ext>
                      </a:extLst>
                    </a:blip>
                    <a:srcRect l="5321" t="8030" r="5321" b="45611"/>
                    <a:stretch/>
                  </pic:blipFill>
                  <pic:spPr bwMode="auto">
                    <a:xfrm rot="16200000">
                      <a:off x="0" y="0"/>
                      <a:ext cx="6636071" cy="2660146"/>
                    </a:xfrm>
                    <a:prstGeom prst="rect">
                      <a:avLst/>
                    </a:prstGeom>
                    <a:ln>
                      <a:noFill/>
                    </a:ln>
                    <a:extLst>
                      <a:ext uri="{53640926-AAD7-44D8-BBD7-CCE9431645EC}">
                        <a14:shadowObscured xmlns:a14="http://schemas.microsoft.com/office/drawing/2010/main"/>
                      </a:ext>
                    </a:extLst>
                  </pic:spPr>
                </pic:pic>
              </a:graphicData>
            </a:graphic>
          </wp:inline>
        </w:drawing>
      </w:r>
    </w:p>
    <w:p w14:paraId="7C84632D" w14:textId="7D4C0A9E" w:rsidR="00E54CC8" w:rsidRPr="00D90062" w:rsidRDefault="00E54CC8" w:rsidP="00933BD7">
      <w:pPr>
        <w:pStyle w:val="SMHeading"/>
        <w:rPr>
          <w:rFonts w:ascii="Myriad Pro" w:hAnsi="Myriad Pro"/>
          <w:b w:val="0"/>
          <w:bCs w:val="0"/>
          <w:i/>
          <w:iCs/>
          <w:sz w:val="22"/>
          <w:szCs w:val="22"/>
        </w:rPr>
      </w:pPr>
      <w:r w:rsidRPr="00D90062">
        <w:rPr>
          <w:rFonts w:ascii="Myriad Pro" w:hAnsi="Myriad Pro"/>
          <w:b w:val="0"/>
          <w:bCs w:val="0"/>
          <w:i/>
          <w:iCs/>
          <w:sz w:val="22"/>
          <w:szCs w:val="22"/>
        </w:rPr>
        <w:t xml:space="preserve">Note. </w:t>
      </w:r>
      <w:r w:rsidR="00085B35" w:rsidRPr="00D90062">
        <w:rPr>
          <w:rFonts w:ascii="Myriad Pro" w:hAnsi="Myriad Pro"/>
          <w:b w:val="0"/>
          <w:bCs w:val="0"/>
          <w:i/>
          <w:iCs/>
          <w:sz w:val="22"/>
          <w:szCs w:val="22"/>
        </w:rPr>
        <w:t>For each station, RMS and RMS reduction are summarized after correction with a sinusoidal seasonal fit and each proxy considered in this study. For the proxy cor</w:t>
      </w:r>
      <w:r w:rsidR="00D90062" w:rsidRPr="00D90062">
        <w:rPr>
          <w:rFonts w:ascii="Myriad Pro" w:hAnsi="Myriad Pro"/>
          <w:b w:val="0"/>
          <w:bCs w:val="0"/>
          <w:i/>
          <w:iCs/>
          <w:sz w:val="22"/>
          <w:szCs w:val="22"/>
        </w:rPr>
        <w:t>r</w:t>
      </w:r>
      <w:r w:rsidR="00085B35" w:rsidRPr="00D90062">
        <w:rPr>
          <w:rFonts w:ascii="Myriad Pro" w:hAnsi="Myriad Pro"/>
          <w:b w:val="0"/>
          <w:bCs w:val="0"/>
          <w:i/>
          <w:iCs/>
          <w:sz w:val="22"/>
          <w:szCs w:val="22"/>
        </w:rPr>
        <w:t xml:space="preserve">ections, ‘Net Reduction’ indicates the RMS reduction relative to the </w:t>
      </w:r>
      <w:proofErr w:type="spellStart"/>
      <w:r w:rsidR="00085B35" w:rsidRPr="00D90062">
        <w:rPr>
          <w:rFonts w:ascii="Myriad Pro" w:hAnsi="Myriad Pro"/>
          <w:b w:val="0"/>
          <w:bCs w:val="0"/>
          <w:i/>
          <w:iCs/>
          <w:sz w:val="22"/>
          <w:szCs w:val="22"/>
        </w:rPr>
        <w:t>detided</w:t>
      </w:r>
      <w:proofErr w:type="spellEnd"/>
      <w:r w:rsidR="00085B35" w:rsidRPr="00D90062">
        <w:rPr>
          <w:rFonts w:ascii="Myriad Pro" w:hAnsi="Myriad Pro"/>
          <w:b w:val="0"/>
          <w:bCs w:val="0"/>
          <w:i/>
          <w:iCs/>
          <w:sz w:val="22"/>
          <w:szCs w:val="22"/>
        </w:rPr>
        <w:t xml:space="preserve"> and de</w:t>
      </w:r>
      <w:r w:rsidR="00D90062">
        <w:rPr>
          <w:rFonts w:ascii="Myriad Pro" w:hAnsi="Myriad Pro"/>
          <w:b w:val="0"/>
          <w:bCs w:val="0"/>
          <w:i/>
          <w:iCs/>
          <w:sz w:val="22"/>
          <w:szCs w:val="22"/>
        </w:rPr>
        <w:t>-drifted</w:t>
      </w:r>
      <w:r w:rsidR="00D90062" w:rsidRPr="00D90062">
        <w:rPr>
          <w:rFonts w:ascii="Myriad Pro" w:hAnsi="Myriad Pro"/>
          <w:b w:val="0"/>
          <w:bCs w:val="0"/>
          <w:i/>
          <w:iCs/>
          <w:sz w:val="22"/>
          <w:szCs w:val="22"/>
        </w:rPr>
        <w:t xml:space="preserve"> input signal.</w:t>
      </w:r>
      <w:r w:rsidR="00A7717A">
        <w:rPr>
          <w:rFonts w:ascii="Myriad Pro" w:hAnsi="Myriad Pro"/>
          <w:b w:val="0"/>
          <w:bCs w:val="0"/>
          <w:i/>
          <w:iCs/>
          <w:sz w:val="22"/>
          <w:szCs w:val="22"/>
        </w:rPr>
        <w:t xml:space="preserve"> The lone abyss station, LA21 (highlighted in gray), is included for comparison but is excluded from the minimum, maximum, and median calculations.</w:t>
      </w:r>
    </w:p>
    <w:p w14:paraId="3C28832D" w14:textId="77777777" w:rsidR="00E54CC8" w:rsidRDefault="00E54CC8">
      <w:pPr>
        <w:rPr>
          <w:rFonts w:ascii="Myriad Pro" w:hAnsi="Myriad Pro"/>
          <w:b/>
          <w:bCs/>
          <w:kern w:val="32"/>
          <w:sz w:val="22"/>
          <w:szCs w:val="22"/>
        </w:rPr>
      </w:pPr>
      <w:r>
        <w:rPr>
          <w:rFonts w:ascii="Myriad Pro" w:hAnsi="Myriad Pro"/>
          <w:sz w:val="22"/>
          <w:szCs w:val="22"/>
        </w:rPr>
        <w:br w:type="page"/>
      </w:r>
    </w:p>
    <w:p w14:paraId="3BAF9174" w14:textId="771540F1" w:rsidR="00E54CC8" w:rsidRPr="00250055" w:rsidRDefault="00E54CC8" w:rsidP="00E54CC8">
      <w:pPr>
        <w:pStyle w:val="SMHeading"/>
        <w:rPr>
          <w:rFonts w:ascii="Myriad Pro" w:hAnsi="Myriad Pro"/>
          <w:sz w:val="22"/>
          <w:szCs w:val="22"/>
        </w:rPr>
      </w:pPr>
      <w:r w:rsidRPr="005314B5">
        <w:rPr>
          <w:rFonts w:ascii="Myriad Pro" w:hAnsi="Myriad Pro"/>
          <w:sz w:val="22"/>
          <w:szCs w:val="22"/>
        </w:rPr>
        <w:lastRenderedPageBreak/>
        <w:t>Table S</w:t>
      </w:r>
      <w:r w:rsidR="00250055">
        <w:rPr>
          <w:rFonts w:ascii="Myriad Pro" w:hAnsi="Myriad Pro"/>
          <w:sz w:val="22"/>
          <w:szCs w:val="22"/>
        </w:rPr>
        <w:t xml:space="preserve">4. </w:t>
      </w:r>
      <w:r w:rsidR="00D90062">
        <w:rPr>
          <w:rFonts w:ascii="Myriad Pro" w:hAnsi="Myriad Pro"/>
          <w:b w:val="0"/>
          <w:sz w:val="22"/>
          <w:szCs w:val="22"/>
        </w:rPr>
        <w:t>Pressure RMS and RMS reduction after pressure-CEOF and proxy corrections.</w:t>
      </w:r>
    </w:p>
    <w:p w14:paraId="596BEDC6" w14:textId="3B50F125" w:rsidR="00E54CC8" w:rsidRDefault="00250055" w:rsidP="00E54CC8">
      <w:pPr>
        <w:pStyle w:val="SMHeading"/>
        <w:rPr>
          <w:rFonts w:ascii="Myriad Pro" w:hAnsi="Myriad Pro"/>
          <w:sz w:val="22"/>
          <w:szCs w:val="22"/>
        </w:rPr>
      </w:pPr>
      <w:r>
        <w:rPr>
          <w:rFonts w:ascii="Myriad Pro" w:hAnsi="Myriad Pro"/>
          <w:noProof/>
          <w:sz w:val="22"/>
          <w:szCs w:val="22"/>
        </w:rPr>
        <w:drawing>
          <wp:inline distT="0" distB="0" distL="0" distR="0" wp14:anchorId="2B3FF834" wp14:editId="0A72B4B5">
            <wp:extent cx="6788226" cy="274264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rotWithShape="1">
                    <a:blip r:embed="rId21">
                      <a:extLst>
                        <a:ext uri="{28A0092B-C50C-407E-A947-70E740481C1C}">
                          <a14:useLocalDpi xmlns:a14="http://schemas.microsoft.com/office/drawing/2010/main" val="0"/>
                        </a:ext>
                      </a:extLst>
                    </a:blip>
                    <a:srcRect l="5674" t="7802" r="5674" b="45843"/>
                    <a:stretch/>
                  </pic:blipFill>
                  <pic:spPr bwMode="auto">
                    <a:xfrm rot="16200000">
                      <a:off x="0" y="0"/>
                      <a:ext cx="6813794" cy="2752978"/>
                    </a:xfrm>
                    <a:prstGeom prst="rect">
                      <a:avLst/>
                    </a:prstGeom>
                    <a:ln>
                      <a:noFill/>
                    </a:ln>
                    <a:extLst>
                      <a:ext uri="{53640926-AAD7-44D8-BBD7-CCE9431645EC}">
                        <a14:shadowObscured xmlns:a14="http://schemas.microsoft.com/office/drawing/2010/main"/>
                      </a:ext>
                    </a:extLst>
                  </pic:spPr>
                </pic:pic>
              </a:graphicData>
            </a:graphic>
          </wp:inline>
        </w:drawing>
      </w:r>
    </w:p>
    <w:p w14:paraId="250FD6B0" w14:textId="351802FA" w:rsidR="00E54CC8" w:rsidRPr="00D90062" w:rsidRDefault="00E54CC8" w:rsidP="00933BD7">
      <w:pPr>
        <w:pStyle w:val="SMHeading"/>
        <w:rPr>
          <w:rFonts w:ascii="Myriad Pro" w:hAnsi="Myriad Pro"/>
          <w:b w:val="0"/>
          <w:bCs w:val="0"/>
          <w:i/>
          <w:iCs/>
          <w:sz w:val="22"/>
          <w:szCs w:val="22"/>
        </w:rPr>
      </w:pPr>
      <w:r w:rsidRPr="00D90062">
        <w:rPr>
          <w:rFonts w:ascii="Myriad Pro" w:hAnsi="Myriad Pro"/>
          <w:b w:val="0"/>
          <w:bCs w:val="0"/>
          <w:i/>
          <w:iCs/>
          <w:sz w:val="22"/>
          <w:szCs w:val="22"/>
        </w:rPr>
        <w:t xml:space="preserve">Note. </w:t>
      </w:r>
      <w:r w:rsidR="00D90062" w:rsidRPr="00D90062">
        <w:rPr>
          <w:rFonts w:ascii="Myriad Pro" w:hAnsi="Myriad Pro"/>
          <w:b w:val="0"/>
          <w:bCs w:val="0"/>
          <w:i/>
          <w:iCs/>
          <w:sz w:val="22"/>
          <w:szCs w:val="22"/>
        </w:rPr>
        <w:t>As for Table S3, but for the pressure-CEOF seasonal correction.</w:t>
      </w:r>
    </w:p>
    <w:sectPr w:rsidR="00E54CC8" w:rsidRPr="00D90062" w:rsidSect="00F125EE">
      <w:headerReference w:type="default" r:id="rId22"/>
      <w:footerReference w:type="default" r:id="rId23"/>
      <w:pgSz w:w="12240" w:h="15840"/>
      <w:pgMar w:top="1440" w:right="1800" w:bottom="1440" w:left="180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420FE8" w14:textId="77777777" w:rsidR="00C91678" w:rsidRDefault="00C91678">
      <w:r>
        <w:separator/>
      </w:r>
    </w:p>
  </w:endnote>
  <w:endnote w:type="continuationSeparator" w:id="0">
    <w:p w14:paraId="17411E3F" w14:textId="77777777" w:rsidR="00C91678" w:rsidRDefault="00C916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Times">
    <w:panose1 w:val="02000500000000000000"/>
    <w:charset w:val="00"/>
    <w:family w:val="auto"/>
    <w:pitch w:val="variable"/>
    <w:sig w:usb0="E00002FF" w:usb1="5000205A" w:usb2="00000000" w:usb3="00000000" w:csb0="000001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604020202020204"/>
    <w:charset w:val="00"/>
    <w:family w:val="swiss"/>
    <w:notTrueType/>
    <w:pitch w:val="variable"/>
    <w:sig w:usb0="20000287" w:usb1="00000001"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78E7ED" w14:textId="77777777" w:rsidR="00F125EE" w:rsidRDefault="00114193">
    <w:pPr>
      <w:pStyle w:val="Footer"/>
      <w:jc w:val="right"/>
    </w:pPr>
    <w:r>
      <w:fldChar w:fldCharType="begin"/>
    </w:r>
    <w:r>
      <w:instrText xml:space="preserve"> PAGE   \* MERGEFORMAT </w:instrText>
    </w:r>
    <w:r>
      <w:fldChar w:fldCharType="separate"/>
    </w:r>
    <w:r w:rsidR="00D10134">
      <w:rPr>
        <w:noProof/>
      </w:rPr>
      <w:t>1</w:t>
    </w:r>
    <w:r>
      <w:fldChar w:fldCharType="end"/>
    </w:r>
  </w:p>
  <w:p w14:paraId="486656F3" w14:textId="77777777" w:rsidR="00F125EE" w:rsidRDefault="00F125E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35B8A5" w14:textId="77777777" w:rsidR="00C91678" w:rsidRDefault="00C91678">
      <w:r>
        <w:separator/>
      </w:r>
    </w:p>
  </w:footnote>
  <w:footnote w:type="continuationSeparator" w:id="0">
    <w:p w14:paraId="2DFA2AC5" w14:textId="77777777" w:rsidR="00C91678" w:rsidRDefault="00C916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F23C1C" w14:textId="77777777" w:rsidR="003A2FD8" w:rsidRPr="005001AC" w:rsidRDefault="003A2FD8" w:rsidP="005001AC">
    <w:pPr>
      <w:jc w:val="right"/>
      <w:rPr>
        <w:sz w:val="20"/>
      </w:rPr>
    </w:pPr>
  </w:p>
  <w:p w14:paraId="18F8F636" w14:textId="77777777" w:rsidR="003A2FD8" w:rsidRDefault="003A2FD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E9A098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498CFF0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1D94376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BC8CF8D2"/>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E508C2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DA3A4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F6ED8A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406D81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8E050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E4E81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31901DB9"/>
    <w:multiLevelType w:val="hybridMultilevel"/>
    <w:tmpl w:val="00B6862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D9D4332"/>
    <w:multiLevelType w:val="multilevel"/>
    <w:tmpl w:val="4ECEB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2D508A0"/>
    <w:multiLevelType w:val="multilevel"/>
    <w:tmpl w:val="02BAE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FD37AC4"/>
    <w:multiLevelType w:val="hybridMultilevel"/>
    <w:tmpl w:val="F894C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5410DB6"/>
    <w:multiLevelType w:val="hybridMultilevel"/>
    <w:tmpl w:val="77E40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A81017E"/>
    <w:multiLevelType w:val="hybridMultilevel"/>
    <w:tmpl w:val="DAD6D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87097365">
    <w:abstractNumId w:val="9"/>
  </w:num>
  <w:num w:numId="2" w16cid:durableId="1145775857">
    <w:abstractNumId w:val="7"/>
  </w:num>
  <w:num w:numId="3" w16cid:durableId="1871258738">
    <w:abstractNumId w:val="6"/>
  </w:num>
  <w:num w:numId="4" w16cid:durableId="1134104178">
    <w:abstractNumId w:val="5"/>
  </w:num>
  <w:num w:numId="5" w16cid:durableId="446848710">
    <w:abstractNumId w:val="4"/>
  </w:num>
  <w:num w:numId="6" w16cid:durableId="1226796572">
    <w:abstractNumId w:val="8"/>
  </w:num>
  <w:num w:numId="7" w16cid:durableId="1437555233">
    <w:abstractNumId w:val="3"/>
  </w:num>
  <w:num w:numId="8" w16cid:durableId="187374615">
    <w:abstractNumId w:val="2"/>
  </w:num>
  <w:num w:numId="9" w16cid:durableId="1270237673">
    <w:abstractNumId w:val="1"/>
  </w:num>
  <w:num w:numId="10" w16cid:durableId="398019393">
    <w:abstractNumId w:val="0"/>
  </w:num>
  <w:num w:numId="11" w16cid:durableId="149834363">
    <w:abstractNumId w:val="11"/>
  </w:num>
  <w:num w:numId="12" w16cid:durableId="2057507189">
    <w:abstractNumId w:val="13"/>
  </w:num>
  <w:num w:numId="13" w16cid:durableId="59792039">
    <w:abstractNumId w:val="10"/>
  </w:num>
  <w:num w:numId="14" w16cid:durableId="67388983">
    <w:abstractNumId w:val="15"/>
  </w:num>
  <w:num w:numId="15" w16cid:durableId="1698963047">
    <w:abstractNumId w:val="14"/>
  </w:num>
  <w:num w:numId="16" w16cid:durableId="150851931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030F"/>
    <w:rsid w:val="00015F74"/>
    <w:rsid w:val="00043571"/>
    <w:rsid w:val="0004730A"/>
    <w:rsid w:val="00065EBD"/>
    <w:rsid w:val="00083B44"/>
    <w:rsid w:val="000850DC"/>
    <w:rsid w:val="00085B35"/>
    <w:rsid w:val="00094365"/>
    <w:rsid w:val="000B2E64"/>
    <w:rsid w:val="000C2771"/>
    <w:rsid w:val="000D68BD"/>
    <w:rsid w:val="000F0DCE"/>
    <w:rsid w:val="00111843"/>
    <w:rsid w:val="00112C5B"/>
    <w:rsid w:val="00113908"/>
    <w:rsid w:val="00114193"/>
    <w:rsid w:val="001154E6"/>
    <w:rsid w:val="00115A38"/>
    <w:rsid w:val="0011687B"/>
    <w:rsid w:val="00124F82"/>
    <w:rsid w:val="001265FA"/>
    <w:rsid w:val="001278E3"/>
    <w:rsid w:val="00130743"/>
    <w:rsid w:val="00130B50"/>
    <w:rsid w:val="0016337A"/>
    <w:rsid w:val="00164269"/>
    <w:rsid w:val="001966FD"/>
    <w:rsid w:val="00197826"/>
    <w:rsid w:val="001A1BDE"/>
    <w:rsid w:val="001C11D7"/>
    <w:rsid w:val="001C7B4E"/>
    <w:rsid w:val="001F0876"/>
    <w:rsid w:val="001F167C"/>
    <w:rsid w:val="001F5E91"/>
    <w:rsid w:val="0020183F"/>
    <w:rsid w:val="002077B9"/>
    <w:rsid w:val="00221C70"/>
    <w:rsid w:val="002251AF"/>
    <w:rsid w:val="00227D86"/>
    <w:rsid w:val="00243B68"/>
    <w:rsid w:val="00250055"/>
    <w:rsid w:val="00262D72"/>
    <w:rsid w:val="002800B6"/>
    <w:rsid w:val="002B35D4"/>
    <w:rsid w:val="002C030F"/>
    <w:rsid w:val="002F3966"/>
    <w:rsid w:val="00320E2C"/>
    <w:rsid w:val="00331D75"/>
    <w:rsid w:val="00355362"/>
    <w:rsid w:val="00363E44"/>
    <w:rsid w:val="00395E86"/>
    <w:rsid w:val="003A2FD8"/>
    <w:rsid w:val="003B40E6"/>
    <w:rsid w:val="003C007A"/>
    <w:rsid w:val="003E1980"/>
    <w:rsid w:val="003F6E14"/>
    <w:rsid w:val="00405336"/>
    <w:rsid w:val="004568BC"/>
    <w:rsid w:val="004571D5"/>
    <w:rsid w:val="00462F1B"/>
    <w:rsid w:val="0046356B"/>
    <w:rsid w:val="00477182"/>
    <w:rsid w:val="004779CB"/>
    <w:rsid w:val="00481118"/>
    <w:rsid w:val="004B2481"/>
    <w:rsid w:val="004D2A8C"/>
    <w:rsid w:val="004E42D8"/>
    <w:rsid w:val="004E7BA2"/>
    <w:rsid w:val="004F7EDF"/>
    <w:rsid w:val="005001AC"/>
    <w:rsid w:val="00517016"/>
    <w:rsid w:val="00527D71"/>
    <w:rsid w:val="00527D84"/>
    <w:rsid w:val="005314B5"/>
    <w:rsid w:val="0054432F"/>
    <w:rsid w:val="00552C23"/>
    <w:rsid w:val="005607DD"/>
    <w:rsid w:val="00572DFF"/>
    <w:rsid w:val="005A558C"/>
    <w:rsid w:val="005B186E"/>
    <w:rsid w:val="005C6651"/>
    <w:rsid w:val="005D6D71"/>
    <w:rsid w:val="005E28F8"/>
    <w:rsid w:val="005E6513"/>
    <w:rsid w:val="00611F9E"/>
    <w:rsid w:val="006237D4"/>
    <w:rsid w:val="00651114"/>
    <w:rsid w:val="006622CF"/>
    <w:rsid w:val="00664A12"/>
    <w:rsid w:val="0066722B"/>
    <w:rsid w:val="00670299"/>
    <w:rsid w:val="0068469F"/>
    <w:rsid w:val="00691985"/>
    <w:rsid w:val="006962C1"/>
    <w:rsid w:val="006A1B64"/>
    <w:rsid w:val="006B03AD"/>
    <w:rsid w:val="006F602A"/>
    <w:rsid w:val="007108F5"/>
    <w:rsid w:val="00713AF2"/>
    <w:rsid w:val="00713E5B"/>
    <w:rsid w:val="007402FC"/>
    <w:rsid w:val="007411A1"/>
    <w:rsid w:val="00752929"/>
    <w:rsid w:val="007563F2"/>
    <w:rsid w:val="00764008"/>
    <w:rsid w:val="00795D4D"/>
    <w:rsid w:val="007D0D28"/>
    <w:rsid w:val="00807D35"/>
    <w:rsid w:val="008115D9"/>
    <w:rsid w:val="00825950"/>
    <w:rsid w:val="00885C9B"/>
    <w:rsid w:val="008927D0"/>
    <w:rsid w:val="00896FAB"/>
    <w:rsid w:val="008D5D2A"/>
    <w:rsid w:val="008E2A16"/>
    <w:rsid w:val="008E2CF1"/>
    <w:rsid w:val="008F08DC"/>
    <w:rsid w:val="008F5A8A"/>
    <w:rsid w:val="009055D1"/>
    <w:rsid w:val="00914B63"/>
    <w:rsid w:val="00922705"/>
    <w:rsid w:val="00924546"/>
    <w:rsid w:val="00932FE5"/>
    <w:rsid w:val="00933BD7"/>
    <w:rsid w:val="009354F3"/>
    <w:rsid w:val="009447DC"/>
    <w:rsid w:val="00961BA5"/>
    <w:rsid w:val="009743A9"/>
    <w:rsid w:val="00975720"/>
    <w:rsid w:val="009859A7"/>
    <w:rsid w:val="009A5287"/>
    <w:rsid w:val="009B2AC5"/>
    <w:rsid w:val="009B7984"/>
    <w:rsid w:val="009F4BED"/>
    <w:rsid w:val="009F7D93"/>
    <w:rsid w:val="00A276DF"/>
    <w:rsid w:val="00A3084A"/>
    <w:rsid w:val="00A3403B"/>
    <w:rsid w:val="00A50033"/>
    <w:rsid w:val="00A51A12"/>
    <w:rsid w:val="00A627D4"/>
    <w:rsid w:val="00A74DA2"/>
    <w:rsid w:val="00A7717A"/>
    <w:rsid w:val="00A92733"/>
    <w:rsid w:val="00AA76F3"/>
    <w:rsid w:val="00AC7DA6"/>
    <w:rsid w:val="00AD499C"/>
    <w:rsid w:val="00B30334"/>
    <w:rsid w:val="00B3147F"/>
    <w:rsid w:val="00B36869"/>
    <w:rsid w:val="00B43B31"/>
    <w:rsid w:val="00B47CFA"/>
    <w:rsid w:val="00B57F00"/>
    <w:rsid w:val="00B626CB"/>
    <w:rsid w:val="00B7560C"/>
    <w:rsid w:val="00B77E40"/>
    <w:rsid w:val="00B82C22"/>
    <w:rsid w:val="00B93DBA"/>
    <w:rsid w:val="00B9440A"/>
    <w:rsid w:val="00B952C1"/>
    <w:rsid w:val="00B968D7"/>
    <w:rsid w:val="00BA3953"/>
    <w:rsid w:val="00BB2D2A"/>
    <w:rsid w:val="00BD58CF"/>
    <w:rsid w:val="00BF1BEB"/>
    <w:rsid w:val="00BF1BF9"/>
    <w:rsid w:val="00C04CC1"/>
    <w:rsid w:val="00C071FC"/>
    <w:rsid w:val="00C22C02"/>
    <w:rsid w:val="00C27F6F"/>
    <w:rsid w:val="00C30E83"/>
    <w:rsid w:val="00C50C6D"/>
    <w:rsid w:val="00C600D9"/>
    <w:rsid w:val="00C634D7"/>
    <w:rsid w:val="00C73E09"/>
    <w:rsid w:val="00C91678"/>
    <w:rsid w:val="00CB5072"/>
    <w:rsid w:val="00CC1384"/>
    <w:rsid w:val="00CD3720"/>
    <w:rsid w:val="00CE6EAA"/>
    <w:rsid w:val="00CF1848"/>
    <w:rsid w:val="00CF5C2F"/>
    <w:rsid w:val="00D04BCF"/>
    <w:rsid w:val="00D10134"/>
    <w:rsid w:val="00D143D9"/>
    <w:rsid w:val="00D4372A"/>
    <w:rsid w:val="00D60BB0"/>
    <w:rsid w:val="00D65708"/>
    <w:rsid w:val="00D8159F"/>
    <w:rsid w:val="00D90062"/>
    <w:rsid w:val="00DD1D04"/>
    <w:rsid w:val="00DD79D7"/>
    <w:rsid w:val="00E20431"/>
    <w:rsid w:val="00E257C8"/>
    <w:rsid w:val="00E40896"/>
    <w:rsid w:val="00E43D2D"/>
    <w:rsid w:val="00E449CB"/>
    <w:rsid w:val="00E52A8F"/>
    <w:rsid w:val="00E54CC8"/>
    <w:rsid w:val="00E63760"/>
    <w:rsid w:val="00E64049"/>
    <w:rsid w:val="00E9773B"/>
    <w:rsid w:val="00EC13A3"/>
    <w:rsid w:val="00EC7C85"/>
    <w:rsid w:val="00ED69CA"/>
    <w:rsid w:val="00EE35AB"/>
    <w:rsid w:val="00EF25A3"/>
    <w:rsid w:val="00F125EE"/>
    <w:rsid w:val="00F12E98"/>
    <w:rsid w:val="00F22029"/>
    <w:rsid w:val="00F23E46"/>
    <w:rsid w:val="00F3515C"/>
    <w:rsid w:val="00F47BA3"/>
    <w:rsid w:val="00F56E67"/>
    <w:rsid w:val="00F630EA"/>
    <w:rsid w:val="00F6474F"/>
    <w:rsid w:val="00F7007E"/>
    <w:rsid w:val="00F73193"/>
    <w:rsid w:val="00F74F95"/>
    <w:rsid w:val="00F80705"/>
    <w:rsid w:val="00FA1481"/>
    <w:rsid w:val="00FB1C42"/>
    <w:rsid w:val="00FB32EC"/>
    <w:rsid w:val="00FF04E3"/>
    <w:rsid w:val="00FF350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1CD9FF7"/>
  <w15:chartTrackingRefBased/>
  <w15:docId w15:val="{70801E18-7CCF-4C88-A79C-4DFA6FFF00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footnote reference" w:semiHidden="1"/>
    <w:lsdException w:name="annotation reference" w:semiHidden="1"/>
    <w:lsdException w:name="line number" w:semiHidden="1"/>
    <w:lsdException w:name="endnote reference" w:semiHidden="1"/>
    <w:lsdException w:name="Title" w:qFormat="1"/>
    <w:lsdException w:name="Subtitle" w:qFormat="1"/>
    <w:lsdException w:name="FollowedHyperlink" w:semiHidden="1"/>
    <w:lsdException w:name="Strong" w:semiHidden="1" w:uiPriority="22" w:qFormat="1"/>
    <w:lsdException w:name="Emphasis" w:semiHidden="1" w:qFormat="1"/>
    <w:lsdException w:name="Normal (Web)" w:uiPriority="99"/>
    <w:lsdException w:name="HTML Acronym" w:semiHidden="1"/>
    <w:lsdException w:name="HTML Cite" w:semiHidden="1"/>
    <w:lsdException w:name="HTML Code" w:semiHidden="1"/>
    <w:lsdException w:name="HTML Definition" w:semiHidden="1"/>
    <w:lsdException w:name="HTML Keyboard" w:semiHidden="1"/>
    <w:lsdException w:name="HTML Sample" w:semiHidden="1"/>
    <w:lsdException w:name="HTML Typewriter" w:semiHidden="1"/>
    <w:lsdException w:name="HTML Variable" w:semiHidden="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630EA"/>
    <w:rPr>
      <w:sz w:val="24"/>
    </w:rPr>
  </w:style>
  <w:style w:type="paragraph" w:styleId="Heading1">
    <w:name w:val="heading 1"/>
    <w:basedOn w:val="Normal"/>
    <w:next w:val="Normal"/>
    <w:link w:val="Heading1Char"/>
    <w:semiHidden/>
    <w:qFormat/>
    <w:rsid w:val="00B43B31"/>
    <w:pPr>
      <w:keepNext/>
      <w:spacing w:before="240" w:after="60"/>
      <w:outlineLvl w:val="0"/>
    </w:pPr>
    <w:rPr>
      <w:b/>
      <w:bCs/>
      <w:kern w:val="32"/>
      <w:szCs w:val="24"/>
    </w:rPr>
  </w:style>
  <w:style w:type="paragraph" w:styleId="Heading2">
    <w:name w:val="heading 2"/>
    <w:basedOn w:val="Normal"/>
    <w:next w:val="Normal"/>
    <w:link w:val="Heading2Char"/>
    <w:semiHidden/>
    <w:qFormat/>
    <w:rsid w:val="007411A1"/>
    <w:pPr>
      <w:keepNext/>
      <w:spacing w:before="240" w:after="60"/>
      <w:outlineLvl w:val="1"/>
    </w:pPr>
    <w:rPr>
      <w:rFonts w:ascii="Cambria" w:hAnsi="Cambria"/>
      <w:b/>
      <w:bCs/>
      <w:i/>
      <w:iCs/>
      <w:sz w:val="28"/>
      <w:szCs w:val="28"/>
    </w:rPr>
  </w:style>
  <w:style w:type="paragraph" w:styleId="Heading3">
    <w:name w:val="heading 3"/>
    <w:basedOn w:val="Normal"/>
    <w:next w:val="Normal"/>
    <w:semiHidden/>
    <w:qFormat/>
    <w:rsid w:val="00C600D9"/>
    <w:pPr>
      <w:keepNext/>
      <w:spacing w:line="480" w:lineRule="auto"/>
      <w:outlineLvl w:val="2"/>
    </w:pPr>
    <w:rPr>
      <w:rFonts w:ascii="Times" w:eastAsia="Times" w:hAnsi="Times"/>
      <w:b/>
    </w:rPr>
  </w:style>
  <w:style w:type="paragraph" w:styleId="Heading4">
    <w:name w:val="heading 4"/>
    <w:basedOn w:val="Normal"/>
    <w:next w:val="Normal"/>
    <w:semiHidden/>
    <w:qFormat/>
    <w:rsid w:val="00C600D9"/>
    <w:pPr>
      <w:keepNext/>
      <w:spacing w:line="480" w:lineRule="auto"/>
      <w:outlineLvl w:val="3"/>
    </w:pPr>
    <w:rPr>
      <w:rFonts w:ascii="Times" w:hAnsi="Times"/>
      <w:b/>
      <w:color w:val="0000FF"/>
      <w:sz w:val="44"/>
    </w:rPr>
  </w:style>
  <w:style w:type="paragraph" w:styleId="Heading5">
    <w:name w:val="heading 5"/>
    <w:basedOn w:val="Normal"/>
    <w:next w:val="Normal"/>
    <w:link w:val="Heading5Char"/>
    <w:semiHidden/>
    <w:qFormat/>
    <w:rsid w:val="007411A1"/>
    <w:p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qFormat/>
    <w:rsid w:val="007411A1"/>
    <w:pPr>
      <w:spacing w:before="240" w:after="60"/>
      <w:outlineLvl w:val="5"/>
    </w:pPr>
    <w:rPr>
      <w:rFonts w:ascii="Calibri" w:hAnsi="Calibri"/>
      <w:b/>
      <w:bCs/>
      <w:sz w:val="22"/>
      <w:szCs w:val="22"/>
    </w:rPr>
  </w:style>
  <w:style w:type="paragraph" w:styleId="Heading7">
    <w:name w:val="heading 7"/>
    <w:basedOn w:val="Normal"/>
    <w:next w:val="Normal"/>
    <w:link w:val="Heading7Char"/>
    <w:semiHidden/>
    <w:qFormat/>
    <w:rsid w:val="007411A1"/>
    <w:pPr>
      <w:spacing w:before="240" w:after="60"/>
      <w:outlineLvl w:val="6"/>
    </w:pPr>
    <w:rPr>
      <w:rFonts w:ascii="Calibri" w:hAnsi="Calibri"/>
      <w:szCs w:val="24"/>
    </w:rPr>
  </w:style>
  <w:style w:type="paragraph" w:styleId="Heading8">
    <w:name w:val="heading 8"/>
    <w:basedOn w:val="Normal"/>
    <w:next w:val="Normal"/>
    <w:link w:val="Heading8Char"/>
    <w:semiHidden/>
    <w:qFormat/>
    <w:rsid w:val="007411A1"/>
    <w:pPr>
      <w:spacing w:before="240" w:after="60"/>
      <w:outlineLvl w:val="7"/>
    </w:pPr>
    <w:rPr>
      <w:rFonts w:ascii="Calibri" w:hAnsi="Calibri"/>
      <w:i/>
      <w:iCs/>
      <w:szCs w:val="24"/>
    </w:rPr>
  </w:style>
  <w:style w:type="paragraph" w:styleId="Heading9">
    <w:name w:val="heading 9"/>
    <w:basedOn w:val="Normal"/>
    <w:next w:val="Normal"/>
    <w:link w:val="Heading9Char"/>
    <w:semiHidden/>
    <w:qFormat/>
    <w:rsid w:val="007411A1"/>
    <w:pPr>
      <w:spacing w:before="240" w:after="60"/>
      <w:outlineLvl w:val="8"/>
    </w:pPr>
    <w:rPr>
      <w:rFonts w:ascii="Cambria" w:hAnsi="Cambria"/>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emiHidden/>
    <w:rsid w:val="00477182"/>
  </w:style>
  <w:style w:type="character" w:customStyle="1" w:styleId="Heading1Char">
    <w:name w:val="Heading 1 Char"/>
    <w:link w:val="Heading1"/>
    <w:semiHidden/>
    <w:rsid w:val="00FF04E3"/>
    <w:rPr>
      <w:b/>
      <w:bCs/>
      <w:kern w:val="32"/>
      <w:sz w:val="24"/>
      <w:szCs w:val="24"/>
    </w:rPr>
  </w:style>
  <w:style w:type="character" w:customStyle="1" w:styleId="Heading2Char">
    <w:name w:val="Heading 2 Char"/>
    <w:link w:val="Heading2"/>
    <w:semiHidden/>
    <w:rsid w:val="00FF04E3"/>
    <w:rPr>
      <w:rFonts w:ascii="Cambria" w:hAnsi="Cambria"/>
      <w:b/>
      <w:bCs/>
      <w:i/>
      <w:iCs/>
      <w:sz w:val="28"/>
      <w:szCs w:val="28"/>
    </w:rPr>
  </w:style>
  <w:style w:type="character" w:customStyle="1" w:styleId="Heading5Char">
    <w:name w:val="Heading 5 Char"/>
    <w:link w:val="Heading5"/>
    <w:semiHidden/>
    <w:rsid w:val="00FF04E3"/>
    <w:rPr>
      <w:rFonts w:ascii="Calibri" w:hAnsi="Calibri"/>
      <w:b/>
      <w:bCs/>
      <w:i/>
      <w:iCs/>
      <w:sz w:val="26"/>
      <w:szCs w:val="26"/>
    </w:rPr>
  </w:style>
  <w:style w:type="character" w:customStyle="1" w:styleId="Heading6Char">
    <w:name w:val="Heading 6 Char"/>
    <w:link w:val="Heading6"/>
    <w:semiHidden/>
    <w:rsid w:val="00FF04E3"/>
    <w:rPr>
      <w:rFonts w:ascii="Calibri" w:hAnsi="Calibri"/>
      <w:b/>
      <w:bCs/>
      <w:sz w:val="22"/>
      <w:szCs w:val="22"/>
    </w:rPr>
  </w:style>
  <w:style w:type="character" w:customStyle="1" w:styleId="Heading7Char">
    <w:name w:val="Heading 7 Char"/>
    <w:link w:val="Heading7"/>
    <w:semiHidden/>
    <w:rsid w:val="00FF04E3"/>
    <w:rPr>
      <w:rFonts w:ascii="Calibri" w:hAnsi="Calibri"/>
      <w:sz w:val="24"/>
      <w:szCs w:val="24"/>
    </w:rPr>
  </w:style>
  <w:style w:type="character" w:customStyle="1" w:styleId="Heading8Char">
    <w:name w:val="Heading 8 Char"/>
    <w:link w:val="Heading8"/>
    <w:semiHidden/>
    <w:rsid w:val="00FF04E3"/>
    <w:rPr>
      <w:rFonts w:ascii="Calibri" w:hAnsi="Calibri"/>
      <w:i/>
      <w:iCs/>
      <w:sz w:val="24"/>
      <w:szCs w:val="24"/>
    </w:rPr>
  </w:style>
  <w:style w:type="character" w:customStyle="1" w:styleId="Heading9Char">
    <w:name w:val="Heading 9 Char"/>
    <w:link w:val="Heading9"/>
    <w:semiHidden/>
    <w:rsid w:val="00FF04E3"/>
    <w:rPr>
      <w:rFonts w:ascii="Cambria" w:hAnsi="Cambria"/>
      <w:sz w:val="22"/>
      <w:szCs w:val="22"/>
    </w:rPr>
  </w:style>
  <w:style w:type="paragraph" w:customStyle="1" w:styleId="SMHeading">
    <w:name w:val="SM Heading"/>
    <w:basedOn w:val="Heading1"/>
    <w:qFormat/>
    <w:rsid w:val="00F74F95"/>
  </w:style>
  <w:style w:type="paragraph" w:customStyle="1" w:styleId="SMSubheading">
    <w:name w:val="SM Subheading"/>
    <w:basedOn w:val="Normal"/>
    <w:qFormat/>
    <w:rsid w:val="00B9440A"/>
    <w:rPr>
      <w:u w:val="words"/>
    </w:rPr>
  </w:style>
  <w:style w:type="paragraph" w:customStyle="1" w:styleId="SMText">
    <w:name w:val="SM Text"/>
    <w:basedOn w:val="Normal"/>
    <w:qFormat/>
    <w:rsid w:val="00B9440A"/>
    <w:pPr>
      <w:ind w:firstLine="480"/>
    </w:pPr>
  </w:style>
  <w:style w:type="paragraph" w:customStyle="1" w:styleId="SMcaption">
    <w:name w:val="SM caption"/>
    <w:basedOn w:val="SMText"/>
    <w:qFormat/>
    <w:rsid w:val="00B9440A"/>
    <w:pPr>
      <w:ind w:firstLine="0"/>
    </w:pPr>
  </w:style>
  <w:style w:type="paragraph" w:styleId="BalloonText">
    <w:name w:val="Balloon Text"/>
    <w:basedOn w:val="Normal"/>
    <w:link w:val="BalloonTextChar"/>
    <w:semiHidden/>
    <w:rsid w:val="00405336"/>
    <w:rPr>
      <w:rFonts w:ascii="Tahoma" w:hAnsi="Tahoma" w:cs="Tahoma"/>
      <w:sz w:val="16"/>
      <w:szCs w:val="16"/>
    </w:rPr>
  </w:style>
  <w:style w:type="character" w:customStyle="1" w:styleId="BalloonTextChar">
    <w:name w:val="Balloon Text Char"/>
    <w:link w:val="BalloonText"/>
    <w:semiHidden/>
    <w:rsid w:val="00FF04E3"/>
    <w:rPr>
      <w:rFonts w:ascii="Tahoma" w:hAnsi="Tahoma" w:cs="Tahoma"/>
      <w:sz w:val="16"/>
      <w:szCs w:val="16"/>
    </w:rPr>
  </w:style>
  <w:style w:type="paragraph" w:styleId="Bibliography">
    <w:name w:val="Bibliography"/>
    <w:basedOn w:val="Normal"/>
    <w:next w:val="Normal"/>
    <w:uiPriority w:val="37"/>
    <w:semiHidden/>
    <w:rsid w:val="00405336"/>
  </w:style>
  <w:style w:type="paragraph" w:styleId="BlockText">
    <w:name w:val="Block Text"/>
    <w:basedOn w:val="Normal"/>
    <w:semiHidden/>
    <w:rsid w:val="00405336"/>
    <w:pPr>
      <w:spacing w:after="120"/>
      <w:ind w:left="1440" w:right="1440"/>
    </w:pPr>
  </w:style>
  <w:style w:type="paragraph" w:styleId="BodyText">
    <w:name w:val="Body Text"/>
    <w:basedOn w:val="Normal"/>
    <w:link w:val="BodyTextChar"/>
    <w:semiHidden/>
    <w:rsid w:val="00405336"/>
    <w:pPr>
      <w:spacing w:after="120"/>
    </w:pPr>
  </w:style>
  <w:style w:type="character" w:customStyle="1" w:styleId="BodyTextChar">
    <w:name w:val="Body Text Char"/>
    <w:link w:val="BodyText"/>
    <w:semiHidden/>
    <w:rsid w:val="00FF04E3"/>
    <w:rPr>
      <w:sz w:val="24"/>
    </w:rPr>
  </w:style>
  <w:style w:type="paragraph" w:styleId="BodyText2">
    <w:name w:val="Body Text 2"/>
    <w:basedOn w:val="Normal"/>
    <w:link w:val="BodyText2Char"/>
    <w:semiHidden/>
    <w:rsid w:val="00405336"/>
    <w:pPr>
      <w:spacing w:after="120" w:line="480" w:lineRule="auto"/>
    </w:pPr>
  </w:style>
  <w:style w:type="character" w:customStyle="1" w:styleId="BodyText2Char">
    <w:name w:val="Body Text 2 Char"/>
    <w:link w:val="BodyText2"/>
    <w:semiHidden/>
    <w:rsid w:val="00FF04E3"/>
    <w:rPr>
      <w:sz w:val="24"/>
    </w:rPr>
  </w:style>
  <w:style w:type="paragraph" w:styleId="BodyText3">
    <w:name w:val="Body Text 3"/>
    <w:basedOn w:val="Normal"/>
    <w:link w:val="BodyText3Char"/>
    <w:semiHidden/>
    <w:rsid w:val="00405336"/>
    <w:pPr>
      <w:spacing w:after="120"/>
    </w:pPr>
    <w:rPr>
      <w:sz w:val="16"/>
      <w:szCs w:val="16"/>
    </w:rPr>
  </w:style>
  <w:style w:type="character" w:customStyle="1" w:styleId="BodyText3Char">
    <w:name w:val="Body Text 3 Char"/>
    <w:link w:val="BodyText3"/>
    <w:semiHidden/>
    <w:rsid w:val="00FF04E3"/>
    <w:rPr>
      <w:sz w:val="16"/>
      <w:szCs w:val="16"/>
    </w:rPr>
  </w:style>
  <w:style w:type="paragraph" w:styleId="BodyTextFirstIndent">
    <w:name w:val="Body Text First Indent"/>
    <w:basedOn w:val="BodyText"/>
    <w:link w:val="BodyTextFirstIndentChar"/>
    <w:semiHidden/>
    <w:rsid w:val="00405336"/>
    <w:pPr>
      <w:ind w:firstLine="210"/>
    </w:pPr>
  </w:style>
  <w:style w:type="character" w:customStyle="1" w:styleId="BodyTextFirstIndentChar">
    <w:name w:val="Body Text First Indent Char"/>
    <w:basedOn w:val="BodyTextChar"/>
    <w:link w:val="BodyTextFirstIndent"/>
    <w:semiHidden/>
    <w:rsid w:val="00FF04E3"/>
    <w:rPr>
      <w:sz w:val="24"/>
    </w:rPr>
  </w:style>
  <w:style w:type="paragraph" w:styleId="BodyTextIndent">
    <w:name w:val="Body Text Indent"/>
    <w:basedOn w:val="Normal"/>
    <w:link w:val="BodyTextIndentChar"/>
    <w:semiHidden/>
    <w:rsid w:val="00405336"/>
    <w:pPr>
      <w:spacing w:after="120"/>
      <w:ind w:left="360"/>
    </w:pPr>
  </w:style>
  <w:style w:type="character" w:customStyle="1" w:styleId="BodyTextIndentChar">
    <w:name w:val="Body Text Indent Char"/>
    <w:link w:val="BodyTextIndent"/>
    <w:semiHidden/>
    <w:rsid w:val="00FF04E3"/>
    <w:rPr>
      <w:sz w:val="24"/>
    </w:rPr>
  </w:style>
  <w:style w:type="paragraph" w:styleId="BodyTextFirstIndent2">
    <w:name w:val="Body Text First Indent 2"/>
    <w:basedOn w:val="BodyTextIndent"/>
    <w:link w:val="BodyTextFirstIndent2Char"/>
    <w:semiHidden/>
    <w:rsid w:val="00405336"/>
    <w:pPr>
      <w:ind w:firstLine="210"/>
    </w:pPr>
  </w:style>
  <w:style w:type="character" w:customStyle="1" w:styleId="BodyTextFirstIndent2Char">
    <w:name w:val="Body Text First Indent 2 Char"/>
    <w:basedOn w:val="BodyTextIndentChar"/>
    <w:link w:val="BodyTextFirstIndent2"/>
    <w:semiHidden/>
    <w:rsid w:val="00FF04E3"/>
    <w:rPr>
      <w:sz w:val="24"/>
    </w:rPr>
  </w:style>
  <w:style w:type="paragraph" w:styleId="BodyTextIndent2">
    <w:name w:val="Body Text Indent 2"/>
    <w:basedOn w:val="Normal"/>
    <w:link w:val="BodyTextIndent2Char"/>
    <w:semiHidden/>
    <w:rsid w:val="00405336"/>
    <w:pPr>
      <w:spacing w:after="120" w:line="480" w:lineRule="auto"/>
      <w:ind w:left="360"/>
    </w:pPr>
  </w:style>
  <w:style w:type="character" w:customStyle="1" w:styleId="BodyTextIndent2Char">
    <w:name w:val="Body Text Indent 2 Char"/>
    <w:link w:val="BodyTextIndent2"/>
    <w:semiHidden/>
    <w:rsid w:val="00FF04E3"/>
    <w:rPr>
      <w:sz w:val="24"/>
    </w:rPr>
  </w:style>
  <w:style w:type="paragraph" w:styleId="BodyTextIndent3">
    <w:name w:val="Body Text Indent 3"/>
    <w:basedOn w:val="Normal"/>
    <w:link w:val="BodyTextIndent3Char"/>
    <w:semiHidden/>
    <w:rsid w:val="00405336"/>
    <w:pPr>
      <w:spacing w:after="120"/>
      <w:ind w:left="360"/>
    </w:pPr>
    <w:rPr>
      <w:sz w:val="16"/>
      <w:szCs w:val="16"/>
    </w:rPr>
  </w:style>
  <w:style w:type="character" w:customStyle="1" w:styleId="BodyTextIndent3Char">
    <w:name w:val="Body Text Indent 3 Char"/>
    <w:link w:val="BodyTextIndent3"/>
    <w:semiHidden/>
    <w:rsid w:val="00FF04E3"/>
    <w:rPr>
      <w:sz w:val="16"/>
      <w:szCs w:val="16"/>
    </w:rPr>
  </w:style>
  <w:style w:type="paragraph" w:styleId="Caption">
    <w:name w:val="caption"/>
    <w:basedOn w:val="Normal"/>
    <w:next w:val="Normal"/>
    <w:semiHidden/>
    <w:qFormat/>
    <w:rsid w:val="00405336"/>
    <w:rPr>
      <w:b/>
      <w:bCs/>
      <w:sz w:val="20"/>
    </w:rPr>
  </w:style>
  <w:style w:type="paragraph" w:styleId="Closing">
    <w:name w:val="Closing"/>
    <w:basedOn w:val="Normal"/>
    <w:link w:val="ClosingChar"/>
    <w:semiHidden/>
    <w:rsid w:val="00405336"/>
    <w:pPr>
      <w:ind w:left="4320"/>
    </w:pPr>
  </w:style>
  <w:style w:type="character" w:customStyle="1" w:styleId="ClosingChar">
    <w:name w:val="Closing Char"/>
    <w:link w:val="Closing"/>
    <w:semiHidden/>
    <w:rsid w:val="00FF04E3"/>
    <w:rPr>
      <w:sz w:val="24"/>
    </w:rPr>
  </w:style>
  <w:style w:type="paragraph" w:styleId="CommentText">
    <w:name w:val="annotation text"/>
    <w:basedOn w:val="Normal"/>
    <w:link w:val="CommentTextChar"/>
    <w:semiHidden/>
    <w:rsid w:val="00405336"/>
    <w:rPr>
      <w:sz w:val="20"/>
    </w:rPr>
  </w:style>
  <w:style w:type="character" w:customStyle="1" w:styleId="CommentTextChar">
    <w:name w:val="Comment Text Char"/>
    <w:basedOn w:val="DefaultParagraphFont"/>
    <w:link w:val="CommentText"/>
    <w:semiHidden/>
    <w:rsid w:val="00FF04E3"/>
  </w:style>
  <w:style w:type="paragraph" w:styleId="CommentSubject">
    <w:name w:val="annotation subject"/>
    <w:basedOn w:val="CommentText"/>
    <w:next w:val="CommentText"/>
    <w:link w:val="CommentSubjectChar"/>
    <w:semiHidden/>
    <w:rsid w:val="00405336"/>
    <w:rPr>
      <w:b/>
      <w:bCs/>
    </w:rPr>
  </w:style>
  <w:style w:type="character" w:customStyle="1" w:styleId="CommentSubjectChar">
    <w:name w:val="Comment Subject Char"/>
    <w:link w:val="CommentSubject"/>
    <w:semiHidden/>
    <w:rsid w:val="00FF04E3"/>
    <w:rPr>
      <w:b/>
      <w:bCs/>
    </w:rPr>
  </w:style>
  <w:style w:type="paragraph" w:styleId="Date">
    <w:name w:val="Date"/>
    <w:basedOn w:val="Normal"/>
    <w:next w:val="Normal"/>
    <w:link w:val="DateChar"/>
    <w:semiHidden/>
    <w:rsid w:val="00405336"/>
  </w:style>
  <w:style w:type="character" w:customStyle="1" w:styleId="DateChar">
    <w:name w:val="Date Char"/>
    <w:link w:val="Date"/>
    <w:semiHidden/>
    <w:rsid w:val="00FF04E3"/>
    <w:rPr>
      <w:sz w:val="24"/>
    </w:rPr>
  </w:style>
  <w:style w:type="paragraph" w:styleId="DocumentMap">
    <w:name w:val="Document Map"/>
    <w:basedOn w:val="Normal"/>
    <w:link w:val="DocumentMapChar"/>
    <w:semiHidden/>
    <w:rsid w:val="00405336"/>
    <w:rPr>
      <w:rFonts w:ascii="Tahoma" w:hAnsi="Tahoma" w:cs="Tahoma"/>
      <w:sz w:val="16"/>
      <w:szCs w:val="16"/>
    </w:rPr>
  </w:style>
  <w:style w:type="character" w:customStyle="1" w:styleId="DocumentMapChar">
    <w:name w:val="Document Map Char"/>
    <w:link w:val="DocumentMap"/>
    <w:semiHidden/>
    <w:rsid w:val="00FF04E3"/>
    <w:rPr>
      <w:rFonts w:ascii="Tahoma" w:hAnsi="Tahoma" w:cs="Tahoma"/>
      <w:sz w:val="16"/>
      <w:szCs w:val="16"/>
    </w:rPr>
  </w:style>
  <w:style w:type="paragraph" w:styleId="E-mailSignature">
    <w:name w:val="E-mail Signature"/>
    <w:basedOn w:val="Normal"/>
    <w:link w:val="E-mailSignatureChar"/>
    <w:semiHidden/>
    <w:rsid w:val="00405336"/>
  </w:style>
  <w:style w:type="character" w:customStyle="1" w:styleId="E-mailSignatureChar">
    <w:name w:val="E-mail Signature Char"/>
    <w:link w:val="E-mailSignature"/>
    <w:semiHidden/>
    <w:rsid w:val="00FF04E3"/>
    <w:rPr>
      <w:sz w:val="24"/>
    </w:rPr>
  </w:style>
  <w:style w:type="paragraph" w:styleId="EndnoteText">
    <w:name w:val="endnote text"/>
    <w:basedOn w:val="Normal"/>
    <w:link w:val="EndnoteTextChar"/>
    <w:semiHidden/>
    <w:rsid w:val="00405336"/>
    <w:rPr>
      <w:sz w:val="20"/>
    </w:rPr>
  </w:style>
  <w:style w:type="character" w:customStyle="1" w:styleId="EndnoteTextChar">
    <w:name w:val="Endnote Text Char"/>
    <w:basedOn w:val="DefaultParagraphFont"/>
    <w:link w:val="EndnoteText"/>
    <w:semiHidden/>
    <w:rsid w:val="00FF04E3"/>
  </w:style>
  <w:style w:type="paragraph" w:styleId="EnvelopeAddress">
    <w:name w:val="envelope address"/>
    <w:basedOn w:val="Normal"/>
    <w:semiHidden/>
    <w:rsid w:val="00405336"/>
    <w:pPr>
      <w:framePr w:w="7920" w:h="1980" w:hRule="exact" w:hSpace="180" w:wrap="auto" w:hAnchor="page" w:xAlign="center" w:yAlign="bottom"/>
      <w:ind w:left="2880"/>
    </w:pPr>
    <w:rPr>
      <w:rFonts w:ascii="Cambria" w:hAnsi="Cambria"/>
      <w:szCs w:val="24"/>
    </w:rPr>
  </w:style>
  <w:style w:type="paragraph" w:styleId="EnvelopeReturn">
    <w:name w:val="envelope return"/>
    <w:basedOn w:val="Normal"/>
    <w:semiHidden/>
    <w:rsid w:val="00405336"/>
    <w:rPr>
      <w:rFonts w:ascii="Cambria" w:hAnsi="Cambria"/>
      <w:sz w:val="20"/>
    </w:rPr>
  </w:style>
  <w:style w:type="paragraph" w:styleId="Footer">
    <w:name w:val="footer"/>
    <w:basedOn w:val="Normal"/>
    <w:link w:val="FooterChar"/>
    <w:semiHidden/>
    <w:rsid w:val="00405336"/>
    <w:pPr>
      <w:tabs>
        <w:tab w:val="center" w:pos="4680"/>
        <w:tab w:val="right" w:pos="9360"/>
      </w:tabs>
    </w:pPr>
  </w:style>
  <w:style w:type="character" w:customStyle="1" w:styleId="FooterChar">
    <w:name w:val="Footer Char"/>
    <w:link w:val="Footer"/>
    <w:semiHidden/>
    <w:rsid w:val="00FF04E3"/>
    <w:rPr>
      <w:sz w:val="24"/>
    </w:rPr>
  </w:style>
  <w:style w:type="paragraph" w:styleId="FootnoteText">
    <w:name w:val="footnote text"/>
    <w:basedOn w:val="Normal"/>
    <w:link w:val="FootnoteTextChar"/>
    <w:semiHidden/>
    <w:rsid w:val="00405336"/>
    <w:rPr>
      <w:sz w:val="20"/>
    </w:rPr>
  </w:style>
  <w:style w:type="character" w:customStyle="1" w:styleId="FootnoteTextChar">
    <w:name w:val="Footnote Text Char"/>
    <w:basedOn w:val="DefaultParagraphFont"/>
    <w:link w:val="FootnoteText"/>
    <w:semiHidden/>
    <w:rsid w:val="00FF04E3"/>
  </w:style>
  <w:style w:type="paragraph" w:styleId="Header">
    <w:name w:val="header"/>
    <w:basedOn w:val="Normal"/>
    <w:link w:val="HeaderChar"/>
    <w:semiHidden/>
    <w:rsid w:val="00405336"/>
    <w:pPr>
      <w:tabs>
        <w:tab w:val="center" w:pos="4680"/>
        <w:tab w:val="right" w:pos="9360"/>
      </w:tabs>
    </w:pPr>
  </w:style>
  <w:style w:type="character" w:customStyle="1" w:styleId="HeaderChar">
    <w:name w:val="Header Char"/>
    <w:link w:val="Header"/>
    <w:semiHidden/>
    <w:rsid w:val="00FF04E3"/>
    <w:rPr>
      <w:sz w:val="24"/>
    </w:rPr>
  </w:style>
  <w:style w:type="paragraph" w:styleId="HTMLAddress">
    <w:name w:val="HTML Address"/>
    <w:basedOn w:val="Normal"/>
    <w:link w:val="HTMLAddressChar"/>
    <w:semiHidden/>
    <w:rsid w:val="00405336"/>
    <w:rPr>
      <w:i/>
      <w:iCs/>
    </w:rPr>
  </w:style>
  <w:style w:type="character" w:customStyle="1" w:styleId="HTMLAddressChar">
    <w:name w:val="HTML Address Char"/>
    <w:link w:val="HTMLAddress"/>
    <w:semiHidden/>
    <w:rsid w:val="00FF04E3"/>
    <w:rPr>
      <w:i/>
      <w:iCs/>
      <w:sz w:val="24"/>
    </w:rPr>
  </w:style>
  <w:style w:type="paragraph" w:styleId="HTMLPreformatted">
    <w:name w:val="HTML Preformatted"/>
    <w:basedOn w:val="Normal"/>
    <w:link w:val="HTMLPreformattedChar"/>
    <w:semiHidden/>
    <w:rsid w:val="00405336"/>
    <w:rPr>
      <w:rFonts w:ascii="Courier New" w:hAnsi="Courier New" w:cs="Courier New"/>
      <w:sz w:val="20"/>
    </w:rPr>
  </w:style>
  <w:style w:type="character" w:customStyle="1" w:styleId="HTMLPreformattedChar">
    <w:name w:val="HTML Preformatted Char"/>
    <w:link w:val="HTMLPreformatted"/>
    <w:semiHidden/>
    <w:rsid w:val="00FF04E3"/>
    <w:rPr>
      <w:rFonts w:ascii="Courier New" w:hAnsi="Courier New" w:cs="Courier New"/>
    </w:rPr>
  </w:style>
  <w:style w:type="paragraph" w:styleId="Index1">
    <w:name w:val="index 1"/>
    <w:basedOn w:val="Normal"/>
    <w:next w:val="Normal"/>
    <w:autoRedefine/>
    <w:semiHidden/>
    <w:rsid w:val="00405336"/>
    <w:pPr>
      <w:ind w:left="240" w:hanging="240"/>
    </w:pPr>
  </w:style>
  <w:style w:type="paragraph" w:styleId="Index2">
    <w:name w:val="index 2"/>
    <w:basedOn w:val="Normal"/>
    <w:next w:val="Normal"/>
    <w:autoRedefine/>
    <w:semiHidden/>
    <w:rsid w:val="00405336"/>
    <w:pPr>
      <w:ind w:left="480" w:hanging="240"/>
    </w:pPr>
  </w:style>
  <w:style w:type="paragraph" w:styleId="Index3">
    <w:name w:val="index 3"/>
    <w:basedOn w:val="Normal"/>
    <w:next w:val="Normal"/>
    <w:autoRedefine/>
    <w:semiHidden/>
    <w:rsid w:val="00405336"/>
    <w:pPr>
      <w:ind w:left="720" w:hanging="240"/>
    </w:pPr>
  </w:style>
  <w:style w:type="paragraph" w:styleId="Index4">
    <w:name w:val="index 4"/>
    <w:basedOn w:val="Normal"/>
    <w:next w:val="Normal"/>
    <w:autoRedefine/>
    <w:semiHidden/>
    <w:rsid w:val="00405336"/>
    <w:pPr>
      <w:ind w:left="960" w:hanging="240"/>
    </w:pPr>
  </w:style>
  <w:style w:type="paragraph" w:styleId="Index5">
    <w:name w:val="index 5"/>
    <w:basedOn w:val="Normal"/>
    <w:next w:val="Normal"/>
    <w:autoRedefine/>
    <w:semiHidden/>
    <w:rsid w:val="00405336"/>
    <w:pPr>
      <w:ind w:left="1200" w:hanging="240"/>
    </w:pPr>
  </w:style>
  <w:style w:type="paragraph" w:styleId="Index6">
    <w:name w:val="index 6"/>
    <w:basedOn w:val="Normal"/>
    <w:next w:val="Normal"/>
    <w:autoRedefine/>
    <w:semiHidden/>
    <w:rsid w:val="00405336"/>
    <w:pPr>
      <w:ind w:left="1440" w:hanging="240"/>
    </w:pPr>
  </w:style>
  <w:style w:type="paragraph" w:styleId="Index7">
    <w:name w:val="index 7"/>
    <w:basedOn w:val="Normal"/>
    <w:next w:val="Normal"/>
    <w:autoRedefine/>
    <w:semiHidden/>
    <w:rsid w:val="00405336"/>
    <w:pPr>
      <w:ind w:left="1680" w:hanging="240"/>
    </w:pPr>
  </w:style>
  <w:style w:type="paragraph" w:styleId="Index8">
    <w:name w:val="index 8"/>
    <w:basedOn w:val="Normal"/>
    <w:next w:val="Normal"/>
    <w:autoRedefine/>
    <w:semiHidden/>
    <w:rsid w:val="00405336"/>
    <w:pPr>
      <w:ind w:left="1920" w:hanging="240"/>
    </w:pPr>
  </w:style>
  <w:style w:type="paragraph" w:styleId="Index9">
    <w:name w:val="index 9"/>
    <w:basedOn w:val="Normal"/>
    <w:next w:val="Normal"/>
    <w:autoRedefine/>
    <w:semiHidden/>
    <w:rsid w:val="00405336"/>
    <w:pPr>
      <w:ind w:left="2160" w:hanging="240"/>
    </w:pPr>
  </w:style>
  <w:style w:type="paragraph" w:styleId="IndexHeading">
    <w:name w:val="index heading"/>
    <w:basedOn w:val="Normal"/>
    <w:next w:val="Index1"/>
    <w:semiHidden/>
    <w:rsid w:val="00405336"/>
    <w:rPr>
      <w:rFonts w:ascii="Cambria" w:hAnsi="Cambria"/>
      <w:b/>
      <w:bCs/>
    </w:rPr>
  </w:style>
  <w:style w:type="paragraph" w:styleId="IntenseQuote">
    <w:name w:val="Intense Quote"/>
    <w:basedOn w:val="Normal"/>
    <w:next w:val="Normal"/>
    <w:link w:val="IntenseQuoteChar"/>
    <w:uiPriority w:val="30"/>
    <w:semiHidden/>
    <w:qFormat/>
    <w:rsid w:val="00405336"/>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semiHidden/>
    <w:rsid w:val="00FF04E3"/>
    <w:rPr>
      <w:b/>
      <w:bCs/>
      <w:i/>
      <w:iCs/>
      <w:color w:val="4F81BD"/>
      <w:sz w:val="24"/>
    </w:rPr>
  </w:style>
  <w:style w:type="paragraph" w:styleId="List">
    <w:name w:val="List"/>
    <w:basedOn w:val="Normal"/>
    <w:semiHidden/>
    <w:rsid w:val="00405336"/>
    <w:pPr>
      <w:ind w:left="360" w:hanging="360"/>
      <w:contextualSpacing/>
    </w:pPr>
  </w:style>
  <w:style w:type="paragraph" w:styleId="List2">
    <w:name w:val="List 2"/>
    <w:basedOn w:val="Normal"/>
    <w:semiHidden/>
    <w:rsid w:val="00405336"/>
    <w:pPr>
      <w:ind w:left="720" w:hanging="360"/>
      <w:contextualSpacing/>
    </w:pPr>
  </w:style>
  <w:style w:type="paragraph" w:styleId="List3">
    <w:name w:val="List 3"/>
    <w:basedOn w:val="Normal"/>
    <w:semiHidden/>
    <w:rsid w:val="00405336"/>
    <w:pPr>
      <w:ind w:left="1080" w:hanging="360"/>
      <w:contextualSpacing/>
    </w:pPr>
  </w:style>
  <w:style w:type="paragraph" w:styleId="List4">
    <w:name w:val="List 4"/>
    <w:basedOn w:val="Normal"/>
    <w:semiHidden/>
    <w:rsid w:val="00405336"/>
    <w:pPr>
      <w:ind w:left="1440" w:hanging="360"/>
      <w:contextualSpacing/>
    </w:pPr>
  </w:style>
  <w:style w:type="paragraph" w:styleId="List5">
    <w:name w:val="List 5"/>
    <w:basedOn w:val="Normal"/>
    <w:semiHidden/>
    <w:rsid w:val="00405336"/>
    <w:pPr>
      <w:ind w:left="1800" w:hanging="360"/>
      <w:contextualSpacing/>
    </w:pPr>
  </w:style>
  <w:style w:type="paragraph" w:styleId="ListBullet">
    <w:name w:val="List Bullet"/>
    <w:basedOn w:val="Normal"/>
    <w:semiHidden/>
    <w:rsid w:val="00405336"/>
    <w:pPr>
      <w:numPr>
        <w:numId w:val="1"/>
      </w:numPr>
      <w:contextualSpacing/>
    </w:pPr>
  </w:style>
  <w:style w:type="paragraph" w:styleId="ListBullet2">
    <w:name w:val="List Bullet 2"/>
    <w:basedOn w:val="Normal"/>
    <w:semiHidden/>
    <w:rsid w:val="00405336"/>
    <w:pPr>
      <w:numPr>
        <w:numId w:val="2"/>
      </w:numPr>
      <w:contextualSpacing/>
    </w:pPr>
  </w:style>
  <w:style w:type="paragraph" w:styleId="ListBullet3">
    <w:name w:val="List Bullet 3"/>
    <w:basedOn w:val="Normal"/>
    <w:semiHidden/>
    <w:rsid w:val="00405336"/>
    <w:pPr>
      <w:numPr>
        <w:numId w:val="3"/>
      </w:numPr>
      <w:contextualSpacing/>
    </w:pPr>
  </w:style>
  <w:style w:type="paragraph" w:styleId="ListBullet4">
    <w:name w:val="List Bullet 4"/>
    <w:basedOn w:val="Normal"/>
    <w:semiHidden/>
    <w:rsid w:val="00405336"/>
    <w:pPr>
      <w:numPr>
        <w:numId w:val="4"/>
      </w:numPr>
      <w:contextualSpacing/>
    </w:pPr>
  </w:style>
  <w:style w:type="paragraph" w:styleId="ListBullet5">
    <w:name w:val="List Bullet 5"/>
    <w:basedOn w:val="Normal"/>
    <w:semiHidden/>
    <w:rsid w:val="00405336"/>
    <w:pPr>
      <w:numPr>
        <w:numId w:val="5"/>
      </w:numPr>
      <w:contextualSpacing/>
    </w:pPr>
  </w:style>
  <w:style w:type="paragraph" w:styleId="ListContinue">
    <w:name w:val="List Continue"/>
    <w:basedOn w:val="Normal"/>
    <w:semiHidden/>
    <w:rsid w:val="00405336"/>
    <w:pPr>
      <w:spacing w:after="120"/>
      <w:ind w:left="360"/>
      <w:contextualSpacing/>
    </w:pPr>
  </w:style>
  <w:style w:type="paragraph" w:styleId="ListContinue2">
    <w:name w:val="List Continue 2"/>
    <w:basedOn w:val="Normal"/>
    <w:semiHidden/>
    <w:rsid w:val="00405336"/>
    <w:pPr>
      <w:spacing w:after="120"/>
      <w:ind w:left="720"/>
      <w:contextualSpacing/>
    </w:pPr>
  </w:style>
  <w:style w:type="paragraph" w:styleId="ListContinue3">
    <w:name w:val="List Continue 3"/>
    <w:basedOn w:val="Normal"/>
    <w:semiHidden/>
    <w:rsid w:val="00405336"/>
    <w:pPr>
      <w:spacing w:after="120"/>
      <w:ind w:left="1080"/>
      <w:contextualSpacing/>
    </w:pPr>
  </w:style>
  <w:style w:type="paragraph" w:styleId="ListContinue4">
    <w:name w:val="List Continue 4"/>
    <w:basedOn w:val="Normal"/>
    <w:semiHidden/>
    <w:rsid w:val="00405336"/>
    <w:pPr>
      <w:spacing w:after="120"/>
      <w:ind w:left="1440"/>
      <w:contextualSpacing/>
    </w:pPr>
  </w:style>
  <w:style w:type="paragraph" w:styleId="ListContinue5">
    <w:name w:val="List Continue 5"/>
    <w:basedOn w:val="Normal"/>
    <w:semiHidden/>
    <w:rsid w:val="00405336"/>
    <w:pPr>
      <w:spacing w:after="120"/>
      <w:ind w:left="1800"/>
      <w:contextualSpacing/>
    </w:pPr>
  </w:style>
  <w:style w:type="paragraph" w:styleId="ListNumber">
    <w:name w:val="List Number"/>
    <w:basedOn w:val="Normal"/>
    <w:semiHidden/>
    <w:rsid w:val="00405336"/>
    <w:pPr>
      <w:numPr>
        <w:numId w:val="6"/>
      </w:numPr>
      <w:contextualSpacing/>
    </w:pPr>
  </w:style>
  <w:style w:type="paragraph" w:styleId="ListNumber2">
    <w:name w:val="List Number 2"/>
    <w:basedOn w:val="Normal"/>
    <w:semiHidden/>
    <w:rsid w:val="00405336"/>
    <w:pPr>
      <w:numPr>
        <w:numId w:val="7"/>
      </w:numPr>
      <w:contextualSpacing/>
    </w:pPr>
  </w:style>
  <w:style w:type="paragraph" w:styleId="ListNumber3">
    <w:name w:val="List Number 3"/>
    <w:basedOn w:val="Normal"/>
    <w:semiHidden/>
    <w:rsid w:val="00405336"/>
    <w:pPr>
      <w:numPr>
        <w:numId w:val="8"/>
      </w:numPr>
      <w:contextualSpacing/>
    </w:pPr>
  </w:style>
  <w:style w:type="paragraph" w:styleId="ListNumber4">
    <w:name w:val="List Number 4"/>
    <w:basedOn w:val="Normal"/>
    <w:semiHidden/>
    <w:rsid w:val="00405336"/>
    <w:pPr>
      <w:numPr>
        <w:numId w:val="9"/>
      </w:numPr>
      <w:contextualSpacing/>
    </w:pPr>
  </w:style>
  <w:style w:type="paragraph" w:styleId="ListNumber5">
    <w:name w:val="List Number 5"/>
    <w:basedOn w:val="Normal"/>
    <w:semiHidden/>
    <w:rsid w:val="00405336"/>
    <w:pPr>
      <w:numPr>
        <w:numId w:val="10"/>
      </w:numPr>
      <w:contextualSpacing/>
    </w:pPr>
  </w:style>
  <w:style w:type="paragraph" w:styleId="ListParagraph">
    <w:name w:val="List Paragraph"/>
    <w:basedOn w:val="Normal"/>
    <w:uiPriority w:val="34"/>
    <w:semiHidden/>
    <w:qFormat/>
    <w:rsid w:val="00405336"/>
    <w:pPr>
      <w:ind w:left="720"/>
    </w:pPr>
  </w:style>
  <w:style w:type="paragraph" w:styleId="MacroText">
    <w:name w:val="macro"/>
    <w:link w:val="MacroTextChar"/>
    <w:semiHidden/>
    <w:rsid w:val="00405336"/>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link w:val="MacroText"/>
    <w:semiHidden/>
    <w:rsid w:val="00FF04E3"/>
    <w:rPr>
      <w:rFonts w:ascii="Courier New" w:hAnsi="Courier New" w:cs="Courier New"/>
      <w:lang w:val="en-US" w:eastAsia="en-US" w:bidi="ar-SA"/>
    </w:rPr>
  </w:style>
  <w:style w:type="paragraph" w:styleId="MessageHeader">
    <w:name w:val="Message Header"/>
    <w:basedOn w:val="Normal"/>
    <w:link w:val="MessageHeaderChar"/>
    <w:semiHidden/>
    <w:rsid w:val="0040533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Cs w:val="24"/>
    </w:rPr>
  </w:style>
  <w:style w:type="character" w:customStyle="1" w:styleId="MessageHeaderChar">
    <w:name w:val="Message Header Char"/>
    <w:link w:val="MessageHeader"/>
    <w:semiHidden/>
    <w:rsid w:val="00FF04E3"/>
    <w:rPr>
      <w:rFonts w:ascii="Cambria" w:hAnsi="Cambria"/>
      <w:sz w:val="24"/>
      <w:szCs w:val="24"/>
      <w:shd w:val="pct20" w:color="auto" w:fill="auto"/>
    </w:rPr>
  </w:style>
  <w:style w:type="paragraph" w:styleId="NoSpacing">
    <w:name w:val="No Spacing"/>
    <w:uiPriority w:val="1"/>
    <w:semiHidden/>
    <w:qFormat/>
    <w:rsid w:val="00405336"/>
    <w:rPr>
      <w:sz w:val="24"/>
    </w:rPr>
  </w:style>
  <w:style w:type="paragraph" w:styleId="NormalWeb">
    <w:name w:val="Normal (Web)"/>
    <w:basedOn w:val="Normal"/>
    <w:uiPriority w:val="99"/>
    <w:semiHidden/>
    <w:rsid w:val="00405336"/>
    <w:rPr>
      <w:szCs w:val="24"/>
    </w:rPr>
  </w:style>
  <w:style w:type="paragraph" w:styleId="NormalIndent">
    <w:name w:val="Normal Indent"/>
    <w:basedOn w:val="Normal"/>
    <w:semiHidden/>
    <w:rsid w:val="00405336"/>
    <w:pPr>
      <w:ind w:left="720"/>
    </w:pPr>
  </w:style>
  <w:style w:type="paragraph" w:styleId="NoteHeading">
    <w:name w:val="Note Heading"/>
    <w:basedOn w:val="Normal"/>
    <w:next w:val="Normal"/>
    <w:link w:val="NoteHeadingChar"/>
    <w:semiHidden/>
    <w:rsid w:val="00405336"/>
  </w:style>
  <w:style w:type="character" w:customStyle="1" w:styleId="NoteHeadingChar">
    <w:name w:val="Note Heading Char"/>
    <w:link w:val="NoteHeading"/>
    <w:semiHidden/>
    <w:rsid w:val="00FF04E3"/>
    <w:rPr>
      <w:sz w:val="24"/>
    </w:rPr>
  </w:style>
  <w:style w:type="paragraph" w:styleId="PlainText">
    <w:name w:val="Plain Text"/>
    <w:basedOn w:val="Normal"/>
    <w:link w:val="PlainTextChar"/>
    <w:semiHidden/>
    <w:rsid w:val="00405336"/>
    <w:rPr>
      <w:rFonts w:ascii="Courier New" w:hAnsi="Courier New" w:cs="Courier New"/>
      <w:sz w:val="20"/>
    </w:rPr>
  </w:style>
  <w:style w:type="character" w:customStyle="1" w:styleId="PlainTextChar">
    <w:name w:val="Plain Text Char"/>
    <w:link w:val="PlainText"/>
    <w:semiHidden/>
    <w:rsid w:val="00FF04E3"/>
    <w:rPr>
      <w:rFonts w:ascii="Courier New" w:hAnsi="Courier New" w:cs="Courier New"/>
    </w:rPr>
  </w:style>
  <w:style w:type="paragraph" w:styleId="Quote">
    <w:name w:val="Quote"/>
    <w:basedOn w:val="Normal"/>
    <w:next w:val="Normal"/>
    <w:link w:val="QuoteChar"/>
    <w:uiPriority w:val="29"/>
    <w:semiHidden/>
    <w:qFormat/>
    <w:rsid w:val="00405336"/>
    <w:rPr>
      <w:i/>
      <w:iCs/>
      <w:color w:val="000000"/>
    </w:rPr>
  </w:style>
  <w:style w:type="character" w:customStyle="1" w:styleId="QuoteChar">
    <w:name w:val="Quote Char"/>
    <w:link w:val="Quote"/>
    <w:uiPriority w:val="29"/>
    <w:semiHidden/>
    <w:rsid w:val="00FF04E3"/>
    <w:rPr>
      <w:i/>
      <w:iCs/>
      <w:color w:val="000000"/>
      <w:sz w:val="24"/>
    </w:rPr>
  </w:style>
  <w:style w:type="paragraph" w:styleId="Salutation">
    <w:name w:val="Salutation"/>
    <w:basedOn w:val="Normal"/>
    <w:next w:val="Normal"/>
    <w:link w:val="SalutationChar"/>
    <w:semiHidden/>
    <w:rsid w:val="00405336"/>
  </w:style>
  <w:style w:type="character" w:customStyle="1" w:styleId="SalutationChar">
    <w:name w:val="Salutation Char"/>
    <w:link w:val="Salutation"/>
    <w:semiHidden/>
    <w:rsid w:val="00FF04E3"/>
    <w:rPr>
      <w:sz w:val="24"/>
    </w:rPr>
  </w:style>
  <w:style w:type="paragraph" w:styleId="Signature">
    <w:name w:val="Signature"/>
    <w:basedOn w:val="Normal"/>
    <w:link w:val="SignatureChar"/>
    <w:semiHidden/>
    <w:rsid w:val="00405336"/>
    <w:pPr>
      <w:ind w:left="4320"/>
    </w:pPr>
  </w:style>
  <w:style w:type="character" w:customStyle="1" w:styleId="SignatureChar">
    <w:name w:val="Signature Char"/>
    <w:link w:val="Signature"/>
    <w:semiHidden/>
    <w:rsid w:val="00FF04E3"/>
    <w:rPr>
      <w:sz w:val="24"/>
    </w:rPr>
  </w:style>
  <w:style w:type="paragraph" w:styleId="Subtitle">
    <w:name w:val="Subtitle"/>
    <w:basedOn w:val="Normal"/>
    <w:next w:val="Normal"/>
    <w:link w:val="SubtitleChar"/>
    <w:semiHidden/>
    <w:qFormat/>
    <w:rsid w:val="00405336"/>
    <w:pPr>
      <w:spacing w:after="60"/>
      <w:jc w:val="center"/>
      <w:outlineLvl w:val="1"/>
    </w:pPr>
    <w:rPr>
      <w:rFonts w:ascii="Cambria" w:hAnsi="Cambria"/>
      <w:szCs w:val="24"/>
    </w:rPr>
  </w:style>
  <w:style w:type="character" w:customStyle="1" w:styleId="SubtitleChar">
    <w:name w:val="Subtitle Char"/>
    <w:link w:val="Subtitle"/>
    <w:semiHidden/>
    <w:rsid w:val="00FF04E3"/>
    <w:rPr>
      <w:rFonts w:ascii="Cambria" w:hAnsi="Cambria"/>
      <w:sz w:val="24"/>
      <w:szCs w:val="24"/>
    </w:rPr>
  </w:style>
  <w:style w:type="paragraph" w:styleId="TableofAuthorities">
    <w:name w:val="table of authorities"/>
    <w:basedOn w:val="Normal"/>
    <w:next w:val="Normal"/>
    <w:semiHidden/>
    <w:rsid w:val="00405336"/>
    <w:pPr>
      <w:ind w:left="240" w:hanging="240"/>
    </w:pPr>
  </w:style>
  <w:style w:type="paragraph" w:styleId="TableofFigures">
    <w:name w:val="table of figures"/>
    <w:basedOn w:val="Normal"/>
    <w:next w:val="Normal"/>
    <w:semiHidden/>
    <w:rsid w:val="00405336"/>
  </w:style>
  <w:style w:type="paragraph" w:styleId="Title">
    <w:name w:val="Title"/>
    <w:basedOn w:val="Normal"/>
    <w:next w:val="Normal"/>
    <w:link w:val="TitleChar"/>
    <w:semiHidden/>
    <w:qFormat/>
    <w:rsid w:val="00405336"/>
    <w:pPr>
      <w:spacing w:before="240" w:after="60"/>
      <w:jc w:val="center"/>
      <w:outlineLvl w:val="0"/>
    </w:pPr>
    <w:rPr>
      <w:rFonts w:ascii="Cambria" w:hAnsi="Cambria"/>
      <w:b/>
      <w:bCs/>
      <w:kern w:val="28"/>
      <w:sz w:val="32"/>
      <w:szCs w:val="32"/>
    </w:rPr>
  </w:style>
  <w:style w:type="character" w:customStyle="1" w:styleId="TitleChar">
    <w:name w:val="Title Char"/>
    <w:link w:val="Title"/>
    <w:semiHidden/>
    <w:rsid w:val="00FF04E3"/>
    <w:rPr>
      <w:rFonts w:ascii="Cambria" w:hAnsi="Cambria"/>
      <w:b/>
      <w:bCs/>
      <w:kern w:val="28"/>
      <w:sz w:val="32"/>
      <w:szCs w:val="32"/>
    </w:rPr>
  </w:style>
  <w:style w:type="paragraph" w:styleId="TOAHeading">
    <w:name w:val="toa heading"/>
    <w:basedOn w:val="Normal"/>
    <w:next w:val="Normal"/>
    <w:semiHidden/>
    <w:rsid w:val="00405336"/>
    <w:pPr>
      <w:spacing w:before="120"/>
    </w:pPr>
    <w:rPr>
      <w:rFonts w:ascii="Cambria" w:hAnsi="Cambria"/>
      <w:b/>
      <w:bCs/>
      <w:szCs w:val="24"/>
    </w:rPr>
  </w:style>
  <w:style w:type="paragraph" w:styleId="TOC1">
    <w:name w:val="toc 1"/>
    <w:basedOn w:val="Normal"/>
    <w:next w:val="Normal"/>
    <w:autoRedefine/>
    <w:semiHidden/>
    <w:rsid w:val="00405336"/>
  </w:style>
  <w:style w:type="paragraph" w:styleId="TOC2">
    <w:name w:val="toc 2"/>
    <w:basedOn w:val="Normal"/>
    <w:next w:val="Normal"/>
    <w:autoRedefine/>
    <w:semiHidden/>
    <w:rsid w:val="00405336"/>
    <w:pPr>
      <w:ind w:left="240"/>
    </w:pPr>
  </w:style>
  <w:style w:type="paragraph" w:styleId="TOC3">
    <w:name w:val="toc 3"/>
    <w:basedOn w:val="Normal"/>
    <w:next w:val="Normal"/>
    <w:autoRedefine/>
    <w:semiHidden/>
    <w:rsid w:val="00405336"/>
    <w:pPr>
      <w:ind w:left="480"/>
    </w:pPr>
  </w:style>
  <w:style w:type="paragraph" w:styleId="TOC4">
    <w:name w:val="toc 4"/>
    <w:basedOn w:val="Normal"/>
    <w:next w:val="Normal"/>
    <w:autoRedefine/>
    <w:semiHidden/>
    <w:rsid w:val="00405336"/>
    <w:pPr>
      <w:ind w:left="720"/>
    </w:pPr>
  </w:style>
  <w:style w:type="paragraph" w:styleId="TOC5">
    <w:name w:val="toc 5"/>
    <w:basedOn w:val="Normal"/>
    <w:next w:val="Normal"/>
    <w:autoRedefine/>
    <w:semiHidden/>
    <w:rsid w:val="00405336"/>
    <w:pPr>
      <w:ind w:left="960"/>
    </w:pPr>
  </w:style>
  <w:style w:type="paragraph" w:styleId="TOC6">
    <w:name w:val="toc 6"/>
    <w:basedOn w:val="Normal"/>
    <w:next w:val="Normal"/>
    <w:autoRedefine/>
    <w:semiHidden/>
    <w:rsid w:val="00405336"/>
    <w:pPr>
      <w:ind w:left="1200"/>
    </w:pPr>
  </w:style>
  <w:style w:type="paragraph" w:styleId="TOC7">
    <w:name w:val="toc 7"/>
    <w:basedOn w:val="Normal"/>
    <w:next w:val="Normal"/>
    <w:autoRedefine/>
    <w:semiHidden/>
    <w:rsid w:val="00405336"/>
    <w:pPr>
      <w:ind w:left="1440"/>
    </w:pPr>
  </w:style>
  <w:style w:type="paragraph" w:styleId="TOC8">
    <w:name w:val="toc 8"/>
    <w:basedOn w:val="Normal"/>
    <w:next w:val="Normal"/>
    <w:autoRedefine/>
    <w:semiHidden/>
    <w:rsid w:val="00405336"/>
    <w:pPr>
      <w:ind w:left="1680"/>
    </w:pPr>
  </w:style>
  <w:style w:type="paragraph" w:styleId="TOC9">
    <w:name w:val="toc 9"/>
    <w:basedOn w:val="Normal"/>
    <w:next w:val="Normal"/>
    <w:autoRedefine/>
    <w:semiHidden/>
    <w:rsid w:val="00405336"/>
    <w:pPr>
      <w:ind w:left="1920"/>
    </w:pPr>
  </w:style>
  <w:style w:type="paragraph" w:styleId="TOCHeading">
    <w:name w:val="TOC Heading"/>
    <w:basedOn w:val="Heading1"/>
    <w:next w:val="Normal"/>
    <w:uiPriority w:val="39"/>
    <w:semiHidden/>
    <w:unhideWhenUsed/>
    <w:qFormat/>
    <w:rsid w:val="00405336"/>
    <w:pPr>
      <w:outlineLvl w:val="9"/>
    </w:pPr>
    <w:rPr>
      <w:rFonts w:ascii="Cambria" w:hAnsi="Cambria"/>
      <w:sz w:val="32"/>
      <w:szCs w:val="32"/>
    </w:rPr>
  </w:style>
  <w:style w:type="character" w:styleId="Hyperlink">
    <w:name w:val="Hyperlink"/>
    <w:semiHidden/>
    <w:rsid w:val="007402FC"/>
    <w:rPr>
      <w:color w:val="0000FF"/>
      <w:u w:val="single"/>
    </w:rPr>
  </w:style>
  <w:style w:type="paragraph" w:customStyle="1" w:styleId="body-copy-normal">
    <w:name w:val="body-copy-normal"/>
    <w:basedOn w:val="Normal"/>
    <w:rsid w:val="00FF3503"/>
    <w:pPr>
      <w:spacing w:before="100" w:beforeAutospacing="1" w:after="100" w:afterAutospacing="1"/>
    </w:pPr>
    <w:rPr>
      <w:szCs w:val="24"/>
    </w:rPr>
  </w:style>
  <w:style w:type="paragraph" w:customStyle="1" w:styleId="body-copy-ndent">
    <w:name w:val="body-copy-ndent"/>
    <w:basedOn w:val="Normal"/>
    <w:rsid w:val="00FF3503"/>
    <w:pPr>
      <w:spacing w:before="100" w:beforeAutospacing="1" w:after="100" w:afterAutospacing="1"/>
    </w:pPr>
    <w:rPr>
      <w:szCs w:val="24"/>
    </w:rPr>
  </w:style>
  <w:style w:type="character" w:styleId="Strong">
    <w:name w:val="Strong"/>
    <w:uiPriority w:val="22"/>
    <w:qFormat/>
    <w:rsid w:val="00FF3503"/>
    <w:rPr>
      <w:b/>
      <w:bCs/>
    </w:rPr>
  </w:style>
  <w:style w:type="character" w:styleId="CommentReference">
    <w:name w:val="annotation reference"/>
    <w:semiHidden/>
    <w:rsid w:val="002800B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023527">
      <w:bodyDiv w:val="1"/>
      <w:marLeft w:val="0"/>
      <w:marRight w:val="0"/>
      <w:marTop w:val="0"/>
      <w:marBottom w:val="0"/>
      <w:divBdr>
        <w:top w:val="none" w:sz="0" w:space="0" w:color="auto"/>
        <w:left w:val="none" w:sz="0" w:space="0" w:color="auto"/>
        <w:bottom w:val="none" w:sz="0" w:space="0" w:color="auto"/>
        <w:right w:val="none" w:sz="0" w:space="0" w:color="auto"/>
      </w:divBdr>
    </w:div>
    <w:div w:id="203175800">
      <w:bodyDiv w:val="1"/>
      <w:marLeft w:val="0"/>
      <w:marRight w:val="0"/>
      <w:marTop w:val="0"/>
      <w:marBottom w:val="0"/>
      <w:divBdr>
        <w:top w:val="none" w:sz="0" w:space="0" w:color="auto"/>
        <w:left w:val="none" w:sz="0" w:space="0" w:color="auto"/>
        <w:bottom w:val="none" w:sz="0" w:space="0" w:color="auto"/>
        <w:right w:val="none" w:sz="0" w:space="0" w:color="auto"/>
      </w:divBdr>
    </w:div>
    <w:div w:id="546528266">
      <w:bodyDiv w:val="1"/>
      <w:marLeft w:val="0"/>
      <w:marRight w:val="0"/>
      <w:marTop w:val="0"/>
      <w:marBottom w:val="0"/>
      <w:divBdr>
        <w:top w:val="none" w:sz="0" w:space="0" w:color="auto"/>
        <w:left w:val="none" w:sz="0" w:space="0" w:color="auto"/>
        <w:bottom w:val="none" w:sz="0" w:space="0" w:color="auto"/>
        <w:right w:val="none" w:sz="0" w:space="0" w:color="auto"/>
      </w:divBdr>
    </w:div>
    <w:div w:id="873155705">
      <w:bodyDiv w:val="1"/>
      <w:marLeft w:val="0"/>
      <w:marRight w:val="0"/>
      <w:marTop w:val="0"/>
      <w:marBottom w:val="0"/>
      <w:divBdr>
        <w:top w:val="none" w:sz="0" w:space="0" w:color="auto"/>
        <w:left w:val="none" w:sz="0" w:space="0" w:color="auto"/>
        <w:bottom w:val="none" w:sz="0" w:space="0" w:color="auto"/>
        <w:right w:val="none" w:sz="0" w:space="0" w:color="auto"/>
      </w:divBdr>
    </w:div>
    <w:div w:id="940841139">
      <w:bodyDiv w:val="1"/>
      <w:marLeft w:val="0"/>
      <w:marRight w:val="0"/>
      <w:marTop w:val="0"/>
      <w:marBottom w:val="0"/>
      <w:divBdr>
        <w:top w:val="none" w:sz="0" w:space="0" w:color="auto"/>
        <w:left w:val="none" w:sz="0" w:space="0" w:color="auto"/>
        <w:bottom w:val="none" w:sz="0" w:space="0" w:color="auto"/>
        <w:right w:val="none" w:sz="0" w:space="0" w:color="auto"/>
      </w:divBdr>
    </w:div>
    <w:div w:id="1013923439">
      <w:bodyDiv w:val="1"/>
      <w:marLeft w:val="0"/>
      <w:marRight w:val="0"/>
      <w:marTop w:val="0"/>
      <w:marBottom w:val="0"/>
      <w:divBdr>
        <w:top w:val="none" w:sz="0" w:space="0" w:color="auto"/>
        <w:left w:val="none" w:sz="0" w:space="0" w:color="auto"/>
        <w:bottom w:val="none" w:sz="0" w:space="0" w:color="auto"/>
        <w:right w:val="none" w:sz="0" w:space="0" w:color="auto"/>
      </w:divBdr>
    </w:div>
    <w:div w:id="1223639762">
      <w:bodyDiv w:val="1"/>
      <w:marLeft w:val="0"/>
      <w:marRight w:val="0"/>
      <w:marTop w:val="0"/>
      <w:marBottom w:val="0"/>
      <w:divBdr>
        <w:top w:val="none" w:sz="0" w:space="0" w:color="auto"/>
        <w:left w:val="none" w:sz="0" w:space="0" w:color="auto"/>
        <w:bottom w:val="none" w:sz="0" w:space="0" w:color="auto"/>
        <w:right w:val="none" w:sz="0" w:space="0" w:color="auto"/>
      </w:divBdr>
    </w:div>
    <w:div w:id="1236816127">
      <w:bodyDiv w:val="1"/>
      <w:marLeft w:val="0"/>
      <w:marRight w:val="0"/>
      <w:marTop w:val="0"/>
      <w:marBottom w:val="0"/>
      <w:divBdr>
        <w:top w:val="none" w:sz="0" w:space="0" w:color="auto"/>
        <w:left w:val="none" w:sz="0" w:space="0" w:color="auto"/>
        <w:bottom w:val="none" w:sz="0" w:space="0" w:color="auto"/>
        <w:right w:val="none" w:sz="0" w:space="0" w:color="auto"/>
      </w:divBdr>
    </w:div>
    <w:div w:id="1273397245">
      <w:bodyDiv w:val="1"/>
      <w:marLeft w:val="0"/>
      <w:marRight w:val="0"/>
      <w:marTop w:val="0"/>
      <w:marBottom w:val="0"/>
      <w:divBdr>
        <w:top w:val="none" w:sz="0" w:space="0" w:color="auto"/>
        <w:left w:val="none" w:sz="0" w:space="0" w:color="auto"/>
        <w:bottom w:val="none" w:sz="0" w:space="0" w:color="auto"/>
        <w:right w:val="none" w:sz="0" w:space="0" w:color="auto"/>
      </w:divBdr>
    </w:div>
    <w:div w:id="1450274029">
      <w:bodyDiv w:val="1"/>
      <w:marLeft w:val="0"/>
      <w:marRight w:val="0"/>
      <w:marTop w:val="0"/>
      <w:marBottom w:val="0"/>
      <w:divBdr>
        <w:top w:val="none" w:sz="0" w:space="0" w:color="auto"/>
        <w:left w:val="none" w:sz="0" w:space="0" w:color="auto"/>
        <w:bottom w:val="none" w:sz="0" w:space="0" w:color="auto"/>
        <w:right w:val="none" w:sz="0" w:space="0" w:color="auto"/>
      </w:divBdr>
    </w:div>
    <w:div w:id="1839466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jpeg"/><Relationship Id="rId18"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image" Target="media/image15.emf"/><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jpe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35</TotalTime>
  <Pages>15</Pages>
  <Words>1114</Words>
  <Characters>6350</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Supporting Online Material for</vt:lpstr>
    </vt:vector>
  </TitlesOfParts>
  <Company>AAAS</Company>
  <LinksUpToDate>false</LinksUpToDate>
  <CharactersWithSpaces>7450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Supporting Online Material for</dc:title>
  <dc:subject/>
  <dc:creator>Brooks Hanson;Dawit Tegbaru;Brian Sedora</dc:creator>
  <cp:keywords/>
  <cp:lastModifiedBy>Erik K. Fredrickson</cp:lastModifiedBy>
  <cp:revision>6</cp:revision>
  <cp:lastPrinted>2014-09-30T16:49:00Z</cp:lastPrinted>
  <dcterms:created xsi:type="dcterms:W3CDTF">2022-05-12T05:46:00Z</dcterms:created>
  <dcterms:modified xsi:type="dcterms:W3CDTF">2022-05-12T06:23:00Z</dcterms:modified>
</cp:coreProperties>
</file>