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Dramatic</w:t>
      </w:r>
      <w:r>
        <w:t xml:space="preserve"> </w:t>
      </w:r>
      <w:r>
        <w:t xml:space="preserve">decrease</w:t>
      </w:r>
      <w:r>
        <w:t xml:space="preserve"> </w:t>
      </w:r>
      <w:r>
        <w:t xml:space="preserve">of</w:t>
      </w:r>
      <w:r>
        <w:t xml:space="preserve"> </w:t>
      </w:r>
      <w:r>
        <w:t xml:space="preserve">laboratory-confirmed</w:t>
      </w:r>
      <w:r>
        <w:t xml:space="preserve"> </w:t>
      </w:r>
      <w:r>
        <w:t xml:space="preserve">influenza</w:t>
      </w:r>
      <w:r>
        <w:t xml:space="preserve"> </w:t>
      </w:r>
      <w:r>
        <w:t xml:space="preserve">A</w:t>
      </w:r>
      <w:r>
        <w:t xml:space="preserve"> </w:t>
      </w:r>
      <w:r>
        <w:t xml:space="preserve">after</w:t>
      </w:r>
      <w:r>
        <w:t xml:space="preserve"> </w:t>
      </w:r>
      <w:r>
        <w:t xml:space="preserve">school</w:t>
      </w:r>
      <w:r>
        <w:t xml:space="preserve"> </w:t>
      </w:r>
      <w:r>
        <w:t xml:space="preserve">closure</w:t>
      </w:r>
      <w:r>
        <w:t xml:space="preserve"> </w:t>
      </w:r>
      <w:r>
        <w:t xml:space="preserve">in</w:t>
      </w:r>
      <w:r>
        <w:t xml:space="preserve"> </w:t>
      </w:r>
      <w:r>
        <w:t xml:space="preserve">response</w:t>
      </w:r>
      <w:r>
        <w:t xml:space="preserve"> </w:t>
      </w:r>
      <w:r>
        <w:t xml:space="preserve">to</w:t>
      </w:r>
      <w:r>
        <w:t xml:space="preserve"> </w:t>
      </w:r>
      <w:r>
        <w:t xml:space="preserve">COVID-19</w:t>
      </w:r>
    </w:p>
    <w:p>
      <w:pPr>
        <w:pStyle w:val="Author"/>
      </w:pPr>
      <w:r>
        <w:t xml:space="preserve">Andres</w:t>
      </w:r>
      <w:r>
        <w:t xml:space="preserve"> </w:t>
      </w:r>
      <w:r>
        <w:t xml:space="preserve">Perez-Lopez</w:t>
      </w:r>
    </w:p>
    <w:p>
      <w:pPr>
        <w:pStyle w:val="Author"/>
      </w:pPr>
      <w:r>
        <w:t xml:space="preserve">Mohammad</w:t>
      </w:r>
      <w:r>
        <w:t xml:space="preserve"> </w:t>
      </w:r>
      <w:r>
        <w:t xml:space="preserve">Hasan</w:t>
      </w:r>
    </w:p>
    <w:p>
      <w:pPr>
        <w:pStyle w:val="Author"/>
      </w:pPr>
      <w:r>
        <w:t xml:space="preserve">Muhammad</w:t>
      </w:r>
      <w:r>
        <w:t xml:space="preserve"> </w:t>
      </w:r>
      <w:r>
        <w:t xml:space="preserve">Iqbal</w:t>
      </w:r>
      <w:r>
        <w:t xml:space="preserve"> </w:t>
      </w:r>
      <w:r>
        <w:t xml:space="preserve">Iqbal</w:t>
      </w:r>
    </w:p>
    <w:p>
      <w:pPr>
        <w:pStyle w:val="Author"/>
      </w:pPr>
      <w:r>
        <w:t xml:space="preserve">Mohammed</w:t>
      </w:r>
      <w:r>
        <w:t xml:space="preserve"> </w:t>
      </w:r>
      <w:r>
        <w:t xml:space="preserve">Janahi</w:t>
      </w:r>
    </w:p>
    <w:p>
      <w:pPr>
        <w:pStyle w:val="Author"/>
      </w:pPr>
      <w:r>
        <w:t xml:space="preserve">Diane</w:t>
      </w:r>
      <w:r>
        <w:t xml:space="preserve"> </w:t>
      </w:r>
      <w:r>
        <w:t xml:space="preserve">Roscoe</w:t>
      </w:r>
    </w:p>
    <w:p>
      <w:pPr>
        <w:pStyle w:val="Author"/>
      </w:pPr>
      <w:r>
        <w:t xml:space="preserve">Patrick</w:t>
      </w:r>
      <w:r>
        <w:t xml:space="preserve"> </w:t>
      </w:r>
      <w:r>
        <w:t xml:space="preserve">Tang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8196e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Dramatic decrease of laboratory-confirmed influenza A after school closure in response to COVID-19</dc:title>
  <dc:creator>Andres Perez-Lopez; Mohammad Hasan; Muhammad Iqbal Iqbal; Mohammed Janahi; Diane Roscoe; Patrick Tang</dc:creator>
  <dcterms:created xsi:type="dcterms:W3CDTF">2020-07-04T09:47:37Z</dcterms:created>
  <dcterms:modified xsi:type="dcterms:W3CDTF">2020-07-04T09:47:37Z</dcterms:modified>
</cp:coreProperties>
</file>